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Qatar</w:t>
      </w:r>
      <w:r>
        <w:t xml:space="preserve"> </w:t>
      </w:r>
      <w:r>
        <w:t xml:space="preserve">Doha</w:t>
      </w:r>
    </w:p>
    <w:bookmarkStart w:id="34" w:name="X9f3f98dfc85a0864798e4487cb2c38f48e2cd76"/>
    <w:p>
      <w:pPr>
        <w:pStyle w:val="Heading1"/>
      </w:pPr>
      <w:r>
        <w:t xml:space="preserve">Resume for Laboratory Technician Position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Doha, Qatar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bookmarkEnd w:id="20"/>
    <w:bookmarkStart w:id="21" w:name="professional-summary"/>
    <w:p>
      <w:pPr>
        <w:pStyle w:val="Heading2"/>
      </w:pPr>
      <w:r>
        <w:t xml:space="preserve">Professional Summary</w:t>
      </w:r>
    </w:p>
    <w:p>
      <w:pPr>
        <w:pStyle w:val="FirstParagraph"/>
      </w:pPr>
      <w:r>
        <w:t xml:space="preserve">A dedicated and detail-oriented Laboratory Technician with [X years] of experience in analytical and diagnostic laboratory environments. Proficient in operating advanced laboratory equipment, conducting experiments, and maintaining strict safety standards. Committed to delivering accurate results that support scientific research and healthcare initiatives in Qatar Doha. A strong advocate for innovation, collaboration, and adherence to international laboratory protocols tailored to the dynamic needs of Qatar's growing biotechnology sector.</w:t>
      </w:r>
    </w:p>
    <w:bookmarkEnd w:id="21"/>
    <w:bookmarkStart w:id="24" w:name="education"/>
    <w:p>
      <w:pPr>
        <w:pStyle w:val="Heading2"/>
      </w:pPr>
      <w:r>
        <w:t xml:space="preserve">Education</w:t>
      </w:r>
    </w:p>
    <w:bookmarkStart w:id="22" w:name="X7b02421c9c0fb8bdde69190b72553fc59f42c9a"/>
    <w:p>
      <w:pPr>
        <w:pStyle w:val="Heading3"/>
      </w:pPr>
      <w:r>
        <w:t xml:space="preserve">Bachelor of Science in Biomedical Science</w:t>
      </w:r>
    </w:p>
    <w:p>
      <w:pPr>
        <w:pStyle w:val="FirstParagraph"/>
      </w:pPr>
      <w:r>
        <w:rPr>
          <w:iCs/>
          <w:i/>
        </w:rPr>
        <w:t xml:space="preserve">University of Doha for Health Sciences, Qatar</w:t>
      </w:r>
    </w:p>
    <w:p>
      <w:pPr>
        <w:pStyle w:val="BodyText"/>
      </w:pPr>
      <w:r>
        <w:t xml:space="preserve">Graduated: [Year]</w:t>
      </w:r>
    </w:p>
    <w:p>
      <w:pPr>
        <w:numPr>
          <w:ilvl w:val="0"/>
          <w:numId w:val="1001"/>
        </w:numPr>
        <w:pStyle w:val="Compact"/>
      </w:pPr>
      <w:r>
        <w:t xml:space="preserve">Courses focused on molecular biology, clinical chemistry, and laboratory instrumentation.</w:t>
      </w:r>
    </w:p>
    <w:p>
      <w:pPr>
        <w:numPr>
          <w:ilvl w:val="0"/>
          <w:numId w:val="1001"/>
        </w:numPr>
        <w:pStyle w:val="Compact"/>
      </w:pPr>
      <w:r>
        <w:t xml:space="preserve">Internship at Qatar Biomedical Research Institute (QBRI), where I gained hands-on experience in sample analysis and data interpretation.</w:t>
      </w:r>
    </w:p>
    <w:bookmarkEnd w:id="22"/>
    <w:bookmarkStart w:id="23" w:name="diploma-in-laboratory-technology"/>
    <w:p>
      <w:pPr>
        <w:pStyle w:val="Heading3"/>
      </w:pPr>
      <w:r>
        <w:t xml:space="preserve">Diploma in Laboratory Technology</w:t>
      </w:r>
    </w:p>
    <w:p>
      <w:pPr>
        <w:pStyle w:val="FirstParagraph"/>
      </w:pPr>
      <w:r>
        <w:rPr>
          <w:iCs/>
          <w:i/>
        </w:rPr>
        <w:t xml:space="preserve">Qatar Technical College, Doha</w:t>
      </w:r>
    </w:p>
    <w:p>
      <w:pPr>
        <w:pStyle w:val="BodyText"/>
      </w:pPr>
      <w:r>
        <w:t xml:space="preserve">Graduated: [Year]</w:t>
      </w:r>
    </w:p>
    <w:p>
      <w:pPr>
        <w:numPr>
          <w:ilvl w:val="0"/>
          <w:numId w:val="1002"/>
        </w:numPr>
        <w:pStyle w:val="Compact"/>
      </w:pPr>
      <w:r>
        <w:t xml:space="preserve">Specialized in clinical laboratory techniques, including hematology and microbiology.</w:t>
      </w:r>
    </w:p>
    <w:p>
      <w:pPr>
        <w:numPr>
          <w:ilvl w:val="0"/>
          <w:numId w:val="1002"/>
        </w:numPr>
        <w:pStyle w:val="Compact"/>
      </w:pPr>
      <w:r>
        <w:t xml:space="preserve">Certified in OSHA safety standards and Good Laboratory Practices (GLP).</w:t>
      </w:r>
    </w:p>
    <w:bookmarkEnd w:id="23"/>
    <w:bookmarkEnd w:id="24"/>
    <w:bookmarkStart w:id="28" w:name="work-experience"/>
    <w:p>
      <w:pPr>
        <w:pStyle w:val="Heading2"/>
      </w:pPr>
      <w:r>
        <w:t xml:space="preserve">Work Experience</w:t>
      </w:r>
    </w:p>
    <w:bookmarkStart w:id="25" w:name="laboratory-technician"/>
    <w:p>
      <w:pPr>
        <w:pStyle w:val="Heading3"/>
      </w:pPr>
      <w:r>
        <w:t xml:space="preserve">Laboratory Technician</w:t>
      </w:r>
    </w:p>
    <w:p>
      <w:pPr>
        <w:pStyle w:val="FirstParagraph"/>
      </w:pPr>
      <w:r>
        <w:rPr>
          <w:iCs/>
          <w:i/>
        </w:rPr>
        <w:t xml:space="preserve">Qatar National Laboratory (QNLAB), Doha, Qatar</w:t>
      </w:r>
    </w:p>
    <w:p>
      <w:pPr>
        <w:pStyle w:val="BodyText"/>
      </w:pPr>
      <w:r>
        <w:rPr>
          <w:bCs/>
          <w:b/>
        </w:rPr>
        <w:t xml:space="preserve">Duration:</w:t>
      </w:r>
      <w:r>
        <w:t xml:space="preserve"> </w:t>
      </w:r>
      <w:r>
        <w:t xml:space="preserve">[Start Date] – Present</w:t>
      </w:r>
    </w:p>
    <w:p>
      <w:pPr>
        <w:numPr>
          <w:ilvl w:val="0"/>
          <w:numId w:val="1003"/>
        </w:numPr>
        <w:pStyle w:val="Compact"/>
      </w:pPr>
      <w:r>
        <w:t xml:space="preserve">Conducted routine and specialized tests in clinical chemistry, microbiology, and molecular biology to support diagnostic services.</w:t>
      </w:r>
    </w:p>
    <w:p>
      <w:pPr>
        <w:numPr>
          <w:ilvl w:val="0"/>
          <w:numId w:val="1003"/>
        </w:numPr>
        <w:pStyle w:val="Compact"/>
      </w:pPr>
      <w:r>
        <w:t xml:space="preserve">Maintained and calibrated laboratory equipment (e.g., PCR machines, spectrophotometers) to ensure accuracy and compliance with Qatar’s health regulations.</w:t>
      </w:r>
    </w:p>
    <w:p>
      <w:pPr>
        <w:numPr>
          <w:ilvl w:val="0"/>
          <w:numId w:val="1003"/>
        </w:numPr>
        <w:pStyle w:val="Compact"/>
      </w:pPr>
      <w:r>
        <w:t xml:space="preserve">Collaborated with researchers on projects related to infectious disease detection, contributing to the development of rapid testing protocols in Qatar Doha.</w:t>
      </w:r>
    </w:p>
    <w:p>
      <w:pPr>
        <w:numPr>
          <w:ilvl w:val="0"/>
          <w:numId w:val="1003"/>
        </w:numPr>
        <w:pStyle w:val="Compact"/>
      </w:pPr>
      <w:r>
        <w:t xml:space="preserve">Documented procedures and results in electronic laboratory notebooks (ELNs), ensuring transparency and traceability for QA/QC processes.</w:t>
      </w:r>
    </w:p>
    <w:bookmarkEnd w:id="25"/>
    <w:bookmarkStart w:id="26" w:name="laboratory-assistant"/>
    <w:p>
      <w:pPr>
        <w:pStyle w:val="Heading3"/>
      </w:pPr>
      <w:r>
        <w:t xml:space="preserve">Laboratory Assistant</w:t>
      </w:r>
    </w:p>
    <w:p>
      <w:pPr>
        <w:pStyle w:val="FirstParagraph"/>
      </w:pPr>
      <w:r>
        <w:rPr>
          <w:iCs/>
          <w:i/>
        </w:rPr>
        <w:t xml:space="preserve">Al Wakra General Hospital, Doha, Qatar</w:t>
      </w:r>
    </w:p>
    <w:p>
      <w:pPr>
        <w:pStyle w:val="BodyText"/>
      </w:pPr>
      <w:r>
        <w:rPr>
          <w:bCs/>
          <w:b/>
        </w:rPr>
        <w:t xml:space="preserve">Duration:</w:t>
      </w:r>
      <w:r>
        <w:t xml:space="preserve"> </w:t>
      </w:r>
      <w:r>
        <w:t xml:space="preserve">[Start Date] – [End Date]</w:t>
      </w:r>
    </w:p>
    <w:p>
      <w:pPr>
        <w:numPr>
          <w:ilvl w:val="0"/>
          <w:numId w:val="1004"/>
        </w:numPr>
        <w:pStyle w:val="Compact"/>
      </w:pPr>
      <w:r>
        <w:t xml:space="preserve">Processed and analyzed blood samples for hematology and microbiology tests, supporting timely patient care.</w:t>
      </w:r>
    </w:p>
    <w:p>
      <w:pPr>
        <w:numPr>
          <w:ilvl w:val="0"/>
          <w:numId w:val="1004"/>
        </w:numPr>
        <w:pStyle w:val="Compact"/>
      </w:pPr>
      <w:r>
        <w:t xml:space="preserve">Maintained a sterile environment in the lab to minimize contamination risks, adhering to Qatar’s healthcare safety guidelines.</w:t>
      </w:r>
    </w:p>
    <w:p>
      <w:pPr>
        <w:numPr>
          <w:ilvl w:val="0"/>
          <w:numId w:val="1004"/>
        </w:numPr>
        <w:pStyle w:val="Compact"/>
      </w:pPr>
      <w:r>
        <w:t xml:space="preserve">Provided training to junior technicians on proper sample handling techniques and equipment usage in Doha’s clinical settings.</w:t>
      </w:r>
    </w:p>
    <w:bookmarkEnd w:id="26"/>
    <w:bookmarkStart w:id="27" w:name="internship-clinical-laboratory-assistant"/>
    <w:p>
      <w:pPr>
        <w:pStyle w:val="Heading3"/>
      </w:pPr>
      <w:r>
        <w:t xml:space="preserve">Internship: Clinical Laboratory Assistant</w:t>
      </w:r>
    </w:p>
    <w:p>
      <w:pPr>
        <w:pStyle w:val="FirstParagraph"/>
      </w:pPr>
      <w:r>
        <w:rPr>
          <w:iCs/>
          <w:i/>
        </w:rPr>
        <w:t xml:space="preserve">Hamad Medical Corporation (HMC), Doha, Qatar</w:t>
      </w:r>
    </w:p>
    <w:p>
      <w:pPr>
        <w:pStyle w:val="BodyText"/>
      </w:pPr>
      <w:r>
        <w:rPr>
          <w:bCs/>
          <w:b/>
        </w:rPr>
        <w:t xml:space="preserve">Duration:</w:t>
      </w:r>
      <w:r>
        <w:t xml:space="preserve"> </w:t>
      </w:r>
      <w:r>
        <w:t xml:space="preserve">[Start Date] – [End Date]</w:t>
      </w:r>
    </w:p>
    <w:p>
      <w:pPr>
        <w:numPr>
          <w:ilvl w:val="0"/>
          <w:numId w:val="1005"/>
        </w:numPr>
        <w:pStyle w:val="Compact"/>
      </w:pPr>
      <w:r>
        <w:t xml:space="preserve">Gained experience in a high-volume diagnostic laboratory, focusing on immunology and urinalysis.</w:t>
      </w:r>
    </w:p>
    <w:p>
      <w:pPr>
        <w:numPr>
          <w:ilvl w:val="0"/>
          <w:numId w:val="1005"/>
        </w:numPr>
        <w:pStyle w:val="Compact"/>
      </w:pPr>
      <w:r>
        <w:t xml:space="preserve">Supported the implementation of digital lab management systems to improve efficiency in Qatar Doha’s healthcare facilities.</w:t>
      </w:r>
    </w:p>
    <w:bookmarkEnd w:id="27"/>
    <w:bookmarkEnd w:id="28"/>
    <w:bookmarkStart w:id="29" w:name="skills"/>
    <w:p>
      <w:pPr>
        <w:pStyle w:val="Heading2"/>
      </w:pPr>
      <w:r>
        <w:t xml:space="preserve">Skills</w:t>
      </w:r>
    </w:p>
    <w:p>
      <w:pPr>
        <w:numPr>
          <w:ilvl w:val="0"/>
          <w:numId w:val="1006"/>
        </w:numPr>
        <w:pStyle w:val="Compact"/>
      </w:pPr>
      <w:r>
        <w:rPr>
          <w:bCs/>
          <w:b/>
        </w:rPr>
        <w:t xml:space="preserve">Laboratory Techniques:</w:t>
      </w:r>
      <w:r>
        <w:t xml:space="preserve"> </w:t>
      </w:r>
      <w:r>
        <w:t xml:space="preserve">PCR, ELISA, HPLC, microbiological culture, and hematology testing.</w:t>
      </w:r>
    </w:p>
    <w:p>
      <w:pPr>
        <w:numPr>
          <w:ilvl w:val="0"/>
          <w:numId w:val="1006"/>
        </w:numPr>
        <w:pStyle w:val="Compact"/>
      </w:pPr>
      <w:r>
        <w:rPr>
          <w:bCs/>
          <w:b/>
        </w:rPr>
        <w:t xml:space="preserve">Equipment Operation:</w:t>
      </w:r>
      <w:r>
        <w:t xml:space="preserve"> </w:t>
      </w:r>
      <w:r>
        <w:t xml:space="preserve">Autoclaves, centrifuges, spectrophotometers, and automated analyzers.</w:t>
      </w:r>
    </w:p>
    <w:p>
      <w:pPr>
        <w:numPr>
          <w:ilvl w:val="0"/>
          <w:numId w:val="1006"/>
        </w:numPr>
        <w:pStyle w:val="Compact"/>
      </w:pPr>
      <w:r>
        <w:rPr>
          <w:bCs/>
          <w:b/>
        </w:rPr>
        <w:t xml:space="preserve">Data Analysis:</w:t>
      </w:r>
      <w:r>
        <w:t xml:space="preserve"> </w:t>
      </w:r>
      <w:r>
        <w:t xml:space="preserve">Proficient in using LabVIEW and statistical software (e.g., SPSS) for result interpretation.</w:t>
      </w:r>
    </w:p>
    <w:p>
      <w:pPr>
        <w:numPr>
          <w:ilvl w:val="0"/>
          <w:numId w:val="1006"/>
        </w:numPr>
        <w:pStyle w:val="Compact"/>
      </w:pPr>
      <w:r>
        <w:rPr>
          <w:bCs/>
          <w:b/>
        </w:rPr>
        <w:t xml:space="preserve">Languages:</w:t>
      </w:r>
      <w:r>
        <w:t xml:space="preserve"> </w:t>
      </w:r>
      <w:r>
        <w:t xml:space="preserve">Fluent in English and Arabic; basic understanding of Qatari Arabic dialects.</w:t>
      </w:r>
    </w:p>
    <w:p>
      <w:pPr>
        <w:numPr>
          <w:ilvl w:val="0"/>
          <w:numId w:val="1006"/>
        </w:numPr>
        <w:pStyle w:val="Compact"/>
      </w:pPr>
      <w:r>
        <w:rPr>
          <w:bCs/>
          <w:b/>
        </w:rPr>
        <w:t xml:space="preserve">Certifications:</w:t>
      </w:r>
      <w:r>
        <w:t xml:space="preserve"> </w:t>
      </w:r>
      <w:r>
        <w:t xml:space="preserve">OSHA 30-Hour General Industry Certification, ISO 15189:2012 (Medical Laboratories).</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Qatar Health Regulatory Authority (HQRA) Compliance Training</w:t>
      </w:r>
      <w:r>
        <w:t xml:space="preserve"> </w:t>
      </w:r>
      <w:r>
        <w:t xml:space="preserve">– [Year]</w:t>
      </w:r>
    </w:p>
    <w:p>
      <w:pPr>
        <w:numPr>
          <w:ilvl w:val="0"/>
          <w:numId w:val="1007"/>
        </w:numPr>
        <w:pStyle w:val="Compact"/>
      </w:pPr>
      <w:r>
        <w:rPr>
          <w:bCs/>
          <w:b/>
        </w:rPr>
        <w:t xml:space="preserve">Advanced Molecular Diagnostics Workshop</w:t>
      </w:r>
      <w:r>
        <w:t xml:space="preserve">, Qatar Biotechnology Center – [Year]</w:t>
      </w:r>
    </w:p>
    <w:p>
      <w:pPr>
        <w:numPr>
          <w:ilvl w:val="0"/>
          <w:numId w:val="1007"/>
        </w:numPr>
        <w:pStyle w:val="Compact"/>
      </w:pPr>
      <w:r>
        <w:rPr>
          <w:bCs/>
          <w:b/>
        </w:rPr>
        <w:t xml:space="preserve">Clinical Laboratory Safety and Ethics Course</w:t>
      </w:r>
      <w:r>
        <w:t xml:space="preserve">, Al Jazeera Medical College, Doha – [Year]</w:t>
      </w:r>
    </w:p>
    <w:bookmarkEnd w:id="30"/>
    <w:bookmarkStart w:id="31" w:name="professional-achievements"/>
    <w:p>
      <w:pPr>
        <w:pStyle w:val="Heading2"/>
      </w:pPr>
      <w:r>
        <w:t xml:space="preserve">Professional Achievements</w:t>
      </w:r>
    </w:p>
    <w:p>
      <w:pPr>
        <w:pStyle w:val="FirstParagraph"/>
      </w:pPr>
      <w:r>
        <w:t xml:space="preserve">• Recognized as "Top Performer" at Qatar National Laboratory for exceeding accuracy benchmarks in sample analysis.</w:t>
      </w:r>
    </w:p>
    <w:p>
      <w:pPr>
        <w:pStyle w:val="BodyText"/>
      </w:pPr>
      <w:r>
        <w:t xml:space="preserve">• Contributed to a peer-reviewed research paper on infectious disease diagnostics, published in the *Qatar Journal of Science* (2023).</w:t>
      </w:r>
    </w:p>
    <w:p>
      <w:pPr>
        <w:pStyle w:val="BodyText"/>
      </w:pPr>
      <w:r>
        <w:t xml:space="preserve">• Led a team to implement a digital logbook system at Al Wakra General Hospital, reducing data entry errors by 40%.</w:t>
      </w:r>
    </w:p>
    <w:bookmarkEnd w:id="31"/>
    <w:bookmarkStart w:id="32" w:name="professional-affiliations"/>
    <w:p>
      <w:pPr>
        <w:pStyle w:val="Heading2"/>
      </w:pPr>
      <w:r>
        <w:t xml:space="preserve">Professional Affiliations</w:t>
      </w:r>
    </w:p>
    <w:p>
      <w:pPr>
        <w:numPr>
          <w:ilvl w:val="0"/>
          <w:numId w:val="1008"/>
        </w:numPr>
        <w:pStyle w:val="Compact"/>
      </w:pPr>
      <w:r>
        <w:t xml:space="preserve">Member, Qatar Society of Clinical Laboratory Science (QSCLS)</w:t>
      </w:r>
    </w:p>
    <w:p>
      <w:pPr>
        <w:numPr>
          <w:ilvl w:val="0"/>
          <w:numId w:val="1008"/>
        </w:numPr>
        <w:pStyle w:val="Compact"/>
      </w:pPr>
      <w:r>
        <w:t xml:space="preserve">Active participant in the Doha Biotech Networking Group, fostering collaboration between labs and academic institutions.</w:t>
      </w:r>
    </w:p>
    <w:bookmarkEnd w:id="32"/>
    <w:bookmarkStart w:id="33" w:name="references"/>
    <w:p>
      <w:pPr>
        <w:pStyle w:val="Heading2"/>
      </w:pPr>
      <w:r>
        <w:t xml:space="preserve">References</w:t>
      </w:r>
    </w:p>
    <w:p>
      <w:pPr>
        <w:pStyle w:val="FirstParagraph"/>
      </w:pPr>
      <w:r>
        <w:t xml:space="preserve">Available upon request. Contact [Your Name] at your.email@example.com or +974 XXX XXXX.</w:t>
      </w:r>
    </w:p>
    <w:bookmarkEnd w:id="33"/>
    <w:p>
      <w:pPr>
        <w:pStyle w:val="BodyText"/>
      </w:pPr>
      <w:r>
        <w:t xml:space="preserve">This resume is tailored for a Laboratory Technician role in Qatar Doha, emphasizing local relevance and technical expertise.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Qatar Doha</dc:title>
  <dc:creator/>
  <dc:language>en</dc:language>
  <cp:keywords/>
  <dcterms:created xsi:type="dcterms:W3CDTF">2026-05-03T09:25:03Z</dcterms:created>
  <dcterms:modified xsi:type="dcterms:W3CDTF">2026-05-03T09:25:03Z</dcterms:modified>
</cp:coreProperties>
</file>

<file path=docProps/custom.xml><?xml version="1.0" encoding="utf-8"?>
<Properties xmlns="http://schemas.openxmlformats.org/officeDocument/2006/custom-properties" xmlns:vt="http://schemas.openxmlformats.org/officeDocument/2006/docPropsVTypes"/>
</file>