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p>
    <w:bookmarkStart w:id="30" w:name="john-doe"/>
    <w:p>
      <w:pPr>
        <w:pStyle w:val="Heading1"/>
      </w:pPr>
      <w:r>
        <w:t xml:space="preserve">John Doe</w:t>
      </w:r>
    </w:p>
    <w:p>
      <w:pPr>
        <w:pStyle w:val="FirstParagraph"/>
      </w:pPr>
      <w:r>
        <w:rPr>
          <w:bCs/>
          <w:b/>
        </w:rPr>
        <w:t xml:space="preserve">Contact Information:</w:t>
      </w:r>
      <w:r>
        <w:br/>
      </w:r>
      <w:r>
        <w:t xml:space="preserve">Address: 123 Seoul Tower, Gangnam-gu, Seoul, South Korea</w:t>
      </w:r>
      <w:r>
        <w:br/>
      </w:r>
      <w:r>
        <w:t xml:space="preserve">Phone: +82-10-XXXX-XXXX | Email: johndoe@example.com</w:t>
      </w:r>
    </w:p>
    <w:p>
      <w:r>
        <w:pict>
          <v:rect style="width:0;height:1.5pt" o:hralign="center" o:hrstd="t" o:hr="t"/>
        </w:pict>
      </w:r>
    </w:p>
    <w:bookmarkStart w:id="20" w:name="objective"/>
    <w:p>
      <w:pPr>
        <w:pStyle w:val="Heading2"/>
      </w:pPr>
      <w:r>
        <w:t xml:space="preserve">Objective</w:t>
      </w:r>
    </w:p>
    <w:p>
      <w:pPr>
        <w:pStyle w:val="FirstParagraph"/>
      </w:pPr>
      <w:r>
        <w:t xml:space="preserve">Dynamic and detail-oriented Laboratory Technician with 5 years of experience in biotechnology and analytical chemistry. Aiming to contribute expertise in South Korea Seoul's advanced research environment, supporting innovation through precision, compliance with local regulations, and dedication to excellence in laboratory operations. Committed to advancing scientific progress while adhering to the high standards of South Korea's healthcare and industrial sectors.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Biotechnology</w:t>
      </w:r>
      <w:r>
        <w:br/>
      </w:r>
      <w:r>
        <w:t xml:space="preserve">Seoul National University, Seoul, South Korea</w:t>
      </w:r>
      <w:r>
        <w:br/>
      </w:r>
      <w:r>
        <w:t xml:space="preserve">Graduated: June 2018</w:t>
      </w:r>
      <w:r>
        <w:br/>
      </w:r>
      <w:r>
        <w:t xml:space="preserve">Relevant Coursework: Molecular Biology, Analytical Chemistry, Laboratory Safety (OSHA), and Quality Assurance.</w:t>
      </w:r>
    </w:p>
    <w:p>
      <w:pPr>
        <w:pStyle w:val="BodyText"/>
      </w:pPr>
      <w:r>
        <w:rPr>
          <w:bCs/>
          <w:b/>
        </w:rPr>
        <w:t xml:space="preserve">Associate Degree in Chemical Technology</w:t>
      </w:r>
      <w:r>
        <w:br/>
      </w:r>
      <w:r>
        <w:t xml:space="preserve">Gyeonggi Institute of Science and Technology, Suwon, South Korea</w:t>
      </w:r>
      <w:r>
        <w:br/>
      </w:r>
      <w:r>
        <w:t xml:space="preserve">Graduated: June 2015</w:t>
      </w:r>
    </w:p>
    <w:p>
      <w:r>
        <w:pict>
          <v:rect style="width:0;height:1.5pt" o:hralign="center" o:hrstd="t" o:hr="t"/>
        </w:pict>
      </w:r>
    </w:p>
    <w:bookmarkEnd w:id="21"/>
    <w:bookmarkStart w:id="24" w:name="professional-experience"/>
    <w:p>
      <w:pPr>
        <w:pStyle w:val="Heading2"/>
      </w:pPr>
      <w:r>
        <w:t xml:space="preserve">Professional Experience</w:t>
      </w:r>
    </w:p>
    <w:bookmarkStart w:id="22" w:name="laboratory-technician"/>
    <w:p>
      <w:pPr>
        <w:pStyle w:val="Heading3"/>
      </w:pPr>
      <w:r>
        <w:t xml:space="preserve">Laboratory Technician</w:t>
      </w:r>
    </w:p>
    <w:p>
      <w:pPr>
        <w:pStyle w:val="FirstParagraph"/>
      </w:pPr>
      <w:r>
        <w:rPr>
          <w:bCs/>
          <w:b/>
        </w:rPr>
        <w:t xml:space="preserve">Seoul Biotech Research Center (SBCR)</w:t>
      </w:r>
      <w:r>
        <w:t xml:space="preserve">, Seoul, South Korea</w:t>
      </w:r>
      <w:r>
        <w:br/>
      </w:r>
      <w:r>
        <w:t xml:space="preserve">April 2019 – Present</w:t>
      </w:r>
    </w:p>
    <w:p>
      <w:pPr>
        <w:numPr>
          <w:ilvl w:val="0"/>
          <w:numId w:val="1001"/>
        </w:numPr>
        <w:pStyle w:val="Compact"/>
      </w:pPr>
      <w:r>
        <w:t xml:space="preserve">Conducted advanced biochemical assays and molecular analysis for pharmaceutical research, ensuring compliance with Korean Food and Drug Administration (KFDA) standards.</w:t>
      </w:r>
    </w:p>
    <w:p>
      <w:pPr>
        <w:numPr>
          <w:ilvl w:val="0"/>
          <w:numId w:val="1001"/>
        </w:numPr>
        <w:pStyle w:val="Compact"/>
      </w:pPr>
      <w:r>
        <w:t xml:space="preserve">Managed and maintained laboratory equipment, including PCR machines, HPLC systems, and microscopes, reducing downtime by 15% through preventive maintenance protocols.</w:t>
      </w:r>
    </w:p>
    <w:p>
      <w:pPr>
        <w:numPr>
          <w:ilvl w:val="0"/>
          <w:numId w:val="1001"/>
        </w:numPr>
        <w:pStyle w:val="Compact"/>
      </w:pPr>
      <w:r>
        <w:t xml:space="preserve">Collaborated with cross-functional teams to optimize experimental procedures, improving data accuracy by 20% in clinical trial phases.</w:t>
      </w:r>
    </w:p>
    <w:p>
      <w:pPr>
        <w:numPr>
          <w:ilvl w:val="0"/>
          <w:numId w:val="1001"/>
        </w:numPr>
        <w:pStyle w:val="Compact"/>
      </w:pPr>
      <w:r>
        <w:t xml:space="preserve">Documented results in electronic laboratory notebooks (ELNs) and prepared reports for regulatory submissions, adhering to South Korea's stringent data integrity requirements.</w:t>
      </w:r>
    </w:p>
    <w:p>
      <w:pPr>
        <w:numPr>
          <w:ilvl w:val="0"/>
          <w:numId w:val="1001"/>
        </w:numPr>
        <w:pStyle w:val="Compact"/>
      </w:pPr>
      <w:r>
        <w:t xml:space="preserve">Trained junior technicians on safety protocols and best practices, fostering a culture of professionalism aligned with Seoul's competitive scientific community.</w:t>
      </w:r>
    </w:p>
    <w:bookmarkEnd w:id="22"/>
    <w:bookmarkStart w:id="23" w:name="laboratory-assistant"/>
    <w:p>
      <w:pPr>
        <w:pStyle w:val="Heading3"/>
      </w:pPr>
      <w:r>
        <w:t xml:space="preserve">Laboratory Assistant</w:t>
      </w:r>
    </w:p>
    <w:p>
      <w:pPr>
        <w:pStyle w:val="FirstParagraph"/>
      </w:pPr>
      <w:r>
        <w:rPr>
          <w:bCs/>
          <w:b/>
        </w:rPr>
        <w:t xml:space="preserve">Hyundai Medical Research Institute</w:t>
      </w:r>
      <w:r>
        <w:t xml:space="preserve">, Seoul, South Korea</w:t>
      </w:r>
      <w:r>
        <w:br/>
      </w:r>
      <w:r>
        <w:t xml:space="preserve">September 2017 – March 2019</w:t>
      </w:r>
    </w:p>
    <w:p>
      <w:pPr>
        <w:numPr>
          <w:ilvl w:val="0"/>
          <w:numId w:val="1002"/>
        </w:numPr>
        <w:pStyle w:val="Compact"/>
      </w:pPr>
      <w:r>
        <w:t xml:space="preserve">Assisted in the development of diagnostic kits for infectious diseases, contributing to two peer-reviewed publications in Korean scientific journals.</w:t>
      </w:r>
    </w:p>
    <w:p>
      <w:pPr>
        <w:numPr>
          <w:ilvl w:val="0"/>
          <w:numId w:val="1002"/>
        </w:numPr>
        <w:pStyle w:val="Compact"/>
      </w:pPr>
      <w:r>
        <w:t xml:space="preserve">Performed routine quality control tests on medical devices, ensuring adherence to ISO 13485 standards and South Korea’s health safety regulations.</w:t>
      </w:r>
    </w:p>
    <w:p>
      <w:pPr>
        <w:numPr>
          <w:ilvl w:val="0"/>
          <w:numId w:val="1002"/>
        </w:numPr>
        <w:pStyle w:val="Compact"/>
      </w:pPr>
      <w:r>
        <w:t xml:space="preserve">Managed inventory of reagents and consumables, reducing costs by 10% through efficient procurement strategies.</w:t>
      </w:r>
    </w:p>
    <w:p>
      <w:pPr>
        <w:numPr>
          <w:ilvl w:val="0"/>
          <w:numId w:val="1002"/>
        </w:numPr>
        <w:pStyle w:val="Compact"/>
      </w:pPr>
      <w:r>
        <w:t xml:space="preserve">Supported the implementation of a new laboratory information management system (LIMS), enhancing data tracking efficiency for over 500 samples monthly.</w:t>
      </w:r>
    </w:p>
    <w:p>
      <w:r>
        <w:pict>
          <v:rect style="width:0;height:1.5pt" o:hralign="center" o:hrstd="t" o:hr="t"/>
        </w:pic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PCR, ELISA, HPLC, GC-MS, and cell culture techniques.</w:t>
      </w:r>
    </w:p>
    <w:p>
      <w:pPr>
        <w:numPr>
          <w:ilvl w:val="0"/>
          <w:numId w:val="1003"/>
        </w:numPr>
        <w:pStyle w:val="Compact"/>
      </w:pPr>
      <w:r>
        <w:rPr>
          <w:bCs/>
          <w:b/>
        </w:rPr>
        <w:t xml:space="preserve">Data Analysis:</w:t>
      </w:r>
      <w:r>
        <w:t xml:space="preserve"> </w:t>
      </w:r>
      <w:r>
        <w:t xml:space="preserve">Excel (VBA), SPSS, and GraphPad Prism for statistical analysis and reporting.</w:t>
      </w:r>
    </w:p>
    <w:p>
      <w:pPr>
        <w:numPr>
          <w:ilvl w:val="0"/>
          <w:numId w:val="1003"/>
        </w:numPr>
        <w:pStyle w:val="Compact"/>
      </w:pPr>
      <w:r>
        <w:rPr>
          <w:bCs/>
          <w:b/>
        </w:rPr>
        <w:t xml:space="preserve">Laboratory Compliance:</w:t>
      </w:r>
      <w:r>
        <w:t xml:space="preserve"> </w:t>
      </w:r>
      <w:r>
        <w:t xml:space="preserve">Familiarity with KFDA guidelines, OSHA standards, and South Korea’s National Institute of Food and Drug Safety Evaluation (NIFDS) protocols.</w:t>
      </w:r>
    </w:p>
    <w:p>
      <w:pPr>
        <w:numPr>
          <w:ilvl w:val="0"/>
          <w:numId w:val="1003"/>
        </w:numPr>
        <w:pStyle w:val="Compact"/>
      </w:pPr>
      <w:r>
        <w:rPr>
          <w:bCs/>
          <w:b/>
        </w:rPr>
        <w:t xml:space="preserve">Language:</w:t>
      </w:r>
      <w:r>
        <w:t xml:space="preserve"> </w:t>
      </w:r>
      <w:r>
        <w:t xml:space="preserve">Fluent in Korean (TOPIK Level 5) and English (IELTS 7.0).</w:t>
      </w:r>
    </w:p>
    <w:p>
      <w:pPr>
        <w:numPr>
          <w:ilvl w:val="0"/>
          <w:numId w:val="1003"/>
        </w:numPr>
        <w:pStyle w:val="Compact"/>
      </w:pPr>
      <w:r>
        <w:rPr>
          <w:bCs/>
          <w:b/>
        </w:rPr>
        <w:t xml:space="preserve">Software:</w:t>
      </w:r>
      <w:r>
        <w:t xml:space="preserve"> </w:t>
      </w:r>
      <w:r>
        <w:t xml:space="preserve">LabArchives ELN, LIMS, and Microsoft Office Suite.</w:t>
      </w:r>
    </w:p>
    <w:p>
      <w:r>
        <w:pict>
          <v:rect style="width:0;height:1.5pt" o:hralign="center" o:hrstd="t" o:hr="t"/>
        </w:pict>
      </w:r>
    </w:p>
    <w:bookmarkEnd w:id="25"/>
    <w:bookmarkStart w:id="26" w:name="certifications"/>
    <w:p>
      <w:pPr>
        <w:pStyle w:val="Heading2"/>
      </w:pPr>
      <w:r>
        <w:t xml:space="preserve">Certifications</w:t>
      </w:r>
    </w:p>
    <w:p>
      <w:pPr>
        <w:pStyle w:val="FirstParagraph"/>
      </w:pPr>
      <w:r>
        <w:rPr>
          <w:bCs/>
          <w:b/>
        </w:rPr>
        <w:t xml:space="preserve">OSHA Laboratory Safety Certification</w:t>
      </w:r>
      <w:r>
        <w:br/>
      </w:r>
      <w:r>
        <w:t xml:space="preserve">Occupational Safety and Health Administration (OSHA), 2020</w:t>
      </w:r>
    </w:p>
    <w:p>
      <w:pPr>
        <w:pStyle w:val="BodyText"/>
      </w:pPr>
      <w:r>
        <w:rPr>
          <w:bCs/>
          <w:b/>
        </w:rPr>
        <w:t xml:space="preserve">CLIA Proficiency Testing in Molecular Diagnostics</w:t>
      </w:r>
      <w:r>
        <w:br/>
      </w:r>
      <w:r>
        <w:t xml:space="preserve">Clinical Laboratory Improvement Amendments (CLIA), 2021</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4"/>
        </w:numPr>
        <w:pStyle w:val="Compact"/>
      </w:pPr>
      <w:r>
        <w:t xml:space="preserve">Korean Society of Biotechnology and Bioengineering (KSBio), Member since 2019.</w:t>
      </w:r>
    </w:p>
    <w:p>
      <w:pPr>
        <w:numPr>
          <w:ilvl w:val="0"/>
          <w:numId w:val="1004"/>
        </w:numPr>
        <w:pStyle w:val="Compact"/>
      </w:pPr>
      <w:r>
        <w:t xml:space="preserve">South Korean Association for Laboratory Automation (SALAB), Active Participant in Technical Workshops.</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Language Skills:</w:t>
      </w:r>
      <w:r>
        <w:t xml:space="preserve"> </w:t>
      </w:r>
      <w:r>
        <w:t xml:space="preserve">Korean (fluent), English (professional proficiency).</w:t>
      </w:r>
    </w:p>
    <w:p>
      <w:pPr>
        <w:pStyle w:val="BodyText"/>
      </w:pPr>
      <w:r>
        <w:rPr>
          <w:bCs/>
          <w:b/>
        </w:rPr>
        <w:t xml:space="preserve">Volunteer Experience:</w:t>
      </w:r>
      <w:r>
        <w:t xml:space="preserve"> </w:t>
      </w:r>
      <w:r>
        <w:t xml:space="preserve">Mentored 10+ students in Seoul-based STEM programs, focusing on laboratory techniques and research methodologies.</w:t>
      </w:r>
    </w:p>
    <w:p>
      <w:pPr>
        <w:pStyle w:val="BodyText"/>
      </w:pPr>
      <w:r>
        <w:rPr>
          <w:bCs/>
          <w:b/>
        </w:rPr>
        <w:t xml:space="preserve">Hobbies:</w:t>
      </w:r>
      <w:r>
        <w:t xml:space="preserve"> </w:t>
      </w:r>
      <w:r>
        <w:t xml:space="preserve">Attending science conferences in South Korea, participating in local lab equipment exhibitions, and exploring Korean cuisine with a focus on food science.</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Contact: johndoe@example.com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dc:title>
  <dc:creator/>
  <dc:language>en</dc:language>
  <cp:keywords/>
  <dcterms:created xsi:type="dcterms:W3CDTF">2026-07-21T05:03:07Z</dcterms:created>
  <dcterms:modified xsi:type="dcterms:W3CDTF">2026-07-21T05:03:07Z</dcterms:modified>
</cp:coreProperties>
</file>

<file path=docProps/custom.xml><?xml version="1.0" encoding="utf-8"?>
<Properties xmlns="http://schemas.openxmlformats.org/officeDocument/2006/custom-properties" xmlns:vt="http://schemas.openxmlformats.org/officeDocument/2006/docPropsVTypes"/>
</file>