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Uganda</w:t>
      </w:r>
      <w:r>
        <w:t xml:space="preserve"> </w:t>
      </w:r>
      <w:r>
        <w:t xml:space="preserve">Kampala</w:t>
      </w:r>
    </w:p>
    <w:bookmarkStart w:id="32" w:name="laboratory-technician-resume"/>
    <w:p>
      <w:pPr>
        <w:pStyle w:val="Heading1"/>
      </w:pPr>
      <w:r>
        <w:t xml:space="preserve">Laboratory Technician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Mugerwa</w:t>
      </w:r>
      <w:r>
        <w:br/>
      </w:r>
      <w:r>
        <w:rPr>
          <w:bCs/>
          <w:b/>
        </w:rPr>
        <w:t xml:space="preserve">Email:</w:t>
      </w:r>
      <w:r>
        <w:t xml:space="preserve"> </w:t>
      </w:r>
      <w:r>
        <w:t xml:space="preserve">john.mugerwa@example.com</w:t>
      </w:r>
      <w:r>
        <w:br/>
      </w:r>
      <w:r>
        <w:rPr>
          <w:bCs/>
          <w:b/>
        </w:rPr>
        <w:t xml:space="preserve">Phone:</w:t>
      </w:r>
      <w:r>
        <w:t xml:space="preserve"> </w:t>
      </w:r>
      <w:r>
        <w:t xml:space="preserve">+256 778 123 456</w:t>
      </w:r>
      <w:r>
        <w:br/>
      </w:r>
      <w:r>
        <w:rPr>
          <w:bCs/>
          <w:b/>
        </w:rPr>
        <w:t xml:space="preserve">Address:</w:t>
      </w:r>
      <w:r>
        <w:t xml:space="preserve"> </w:t>
      </w:r>
      <w:r>
        <w:t xml:space="preserve">Plot 123, Kampala Road, Kampala, Uganda</w:t>
      </w:r>
    </w:p>
    <w:bookmarkEnd w:id="20"/>
    <w:bookmarkStart w:id="21" w:name="professional-summary"/>
    <w:p>
      <w:pPr>
        <w:pStyle w:val="Heading2"/>
      </w:pPr>
      <w:r>
        <w:t xml:space="preserve">Professional Summary</w:t>
      </w:r>
    </w:p>
    <w:p>
      <w:pPr>
        <w:pStyle w:val="FirstParagraph"/>
      </w:pPr>
      <w:r>
        <w:t xml:space="preserve">A dedicated and skilled Laboratory Technician with over 5 years of experience in conducting medical and scientific tests in Uganda’s bustling healthcare sector. Specialized in analyzing biological samples, maintaining lab equipment, and ensuring compliance with international standards. Proven expertise in diagnosing diseases such as malaria, HIV, and tuberculosis using advanced laboratory techniques. Passionate about contributing to public health initiatives in Kampala by delivering accurate results that support patient care and medical research. Committed to upholding the highest standards of professionalism, safety, and precision in a dynamic laboratory environment.</w:t>
      </w:r>
    </w:p>
    <w:bookmarkEnd w:id="21"/>
    <w:bookmarkStart w:id="22" w:name="education"/>
    <w:p>
      <w:pPr>
        <w:pStyle w:val="Heading2"/>
      </w:pPr>
      <w:r>
        <w:t xml:space="preserve">Education</w:t>
      </w:r>
    </w:p>
    <w:p>
      <w:pPr>
        <w:pStyle w:val="FirstParagraph"/>
      </w:pPr>
      <w:r>
        <w:rPr>
          <w:bCs/>
          <w:b/>
        </w:rPr>
        <w:t xml:space="preserve">Bachelor of Science in Biomedical Science</w:t>
      </w:r>
      <w:r>
        <w:br/>
      </w:r>
      <w:r>
        <w:t xml:space="preserve">Makerere University, Kampala, Uganda</w:t>
      </w:r>
      <w:r>
        <w:br/>
      </w:r>
      <w:r>
        <w:t xml:space="preserve">Graduated: June 2015</w:t>
      </w:r>
      <w:r>
        <w:br/>
      </w:r>
      <w:r>
        <w:t xml:space="preserve">Relevant coursework: Clinical Microbiology, Biochemistry, Hematology, and Medical Laboratory Techniques.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Uganda Health Research Institute (UHRI), Kampala</w:t>
      </w:r>
      <w:r>
        <w:br/>
      </w:r>
      <w:r>
        <w:t xml:space="preserve">January 2018 – Present</w:t>
      </w:r>
      <w:r>
        <w:br/>
      </w:r>
      <w:r>
        <w:t xml:space="preserve">- Conducted routine and specialized diagnostic tests for infectious diseases, including malaria, HIV, and tuberculosis.</w:t>
      </w:r>
      <w:r>
        <w:br/>
      </w:r>
      <w:r>
        <w:t xml:space="preserve">- Maintained and calibrated laboratory equipment (e.g., centrifuges, microscopes, PCR machines) to ensure accuracy and reliability.</w:t>
      </w:r>
      <w:r>
        <w:br/>
      </w:r>
      <w:r>
        <w:t xml:space="preserve">- Collaborated with medical staff to interpret test results and provide timely feedback for patient treatment plans.</w:t>
      </w:r>
      <w:r>
        <w:br/>
      </w:r>
      <w:r>
        <w:t xml:space="preserve">- Ensured strict adherence to safety protocols, including proper handling of hazardous materials and waste disposal.</w:t>
      </w:r>
      <w:r>
        <w:br/>
      </w:r>
      <w:r>
        <w:t xml:space="preserve">- Documented procedures and results in electronic laboratory notebooks (ELN) for traceability and compliance with Uganda’s National Health Standards.</w:t>
      </w:r>
    </w:p>
    <w:bookmarkEnd w:id="23"/>
    <w:bookmarkStart w:id="24" w:name="laboratory-assistant"/>
    <w:p>
      <w:pPr>
        <w:pStyle w:val="Heading3"/>
      </w:pPr>
      <w:r>
        <w:t xml:space="preserve">Laboratory Assistant</w:t>
      </w:r>
    </w:p>
    <w:p>
      <w:pPr>
        <w:pStyle w:val="FirstParagraph"/>
      </w:pPr>
      <w:r>
        <w:rPr>
          <w:bCs/>
          <w:b/>
        </w:rPr>
        <w:t xml:space="preserve">Kampala General Hospital, Kampala</w:t>
      </w:r>
      <w:r>
        <w:br/>
      </w:r>
      <w:r>
        <w:t xml:space="preserve">August 2015 – December 2017</w:t>
      </w:r>
      <w:r>
        <w:br/>
      </w:r>
      <w:r>
        <w:t xml:space="preserve">- Processed over 500 biological samples monthly, including blood, urine, and tissue specimens.</w:t>
      </w:r>
      <w:r>
        <w:br/>
      </w:r>
      <w:r>
        <w:t xml:space="preserve">- Performed quality control checks on reagents and consumables to maintain test accuracy.</w:t>
      </w:r>
      <w:r>
        <w:br/>
      </w:r>
      <w:r>
        <w:t xml:space="preserve">- Assisted in training junior technicians on laboratory procedures and safety practices.</w:t>
      </w:r>
      <w:r>
        <w:br/>
      </w:r>
      <w:r>
        <w:t xml:space="preserve">- Participated in audits to ensure compliance with the Uganda National Quality Assurance Program.</w:t>
      </w:r>
    </w:p>
    <w:bookmarkEnd w:id="24"/>
    <w:bookmarkEnd w:id="25"/>
    <w:bookmarkStart w:id="26" w:name="skills"/>
    <w:p>
      <w:pPr>
        <w:pStyle w:val="Heading2"/>
      </w:pPr>
      <w:r>
        <w:t xml:space="preserve">Skills</w:t>
      </w:r>
    </w:p>
    <w:p>
      <w:pPr>
        <w:numPr>
          <w:ilvl w:val="0"/>
          <w:numId w:val="1001"/>
        </w:numPr>
        <w:pStyle w:val="Compact"/>
      </w:pPr>
      <w:r>
        <w:t xml:space="preserve">Expertise in clinical laboratory techniques (e.g., ELISA, PCR, hematology).</w:t>
      </w:r>
    </w:p>
    <w:p>
      <w:pPr>
        <w:numPr>
          <w:ilvl w:val="0"/>
          <w:numId w:val="1001"/>
        </w:numPr>
        <w:pStyle w:val="Compact"/>
      </w:pPr>
      <w:r>
        <w:t xml:space="preserve">Proficient in using lab instruments such as microscopes, centrifuges, and spectrophotometers.</w:t>
      </w:r>
    </w:p>
    <w:p>
      <w:pPr>
        <w:numPr>
          <w:ilvl w:val="0"/>
          <w:numId w:val="1001"/>
        </w:numPr>
        <w:pStyle w:val="Compact"/>
      </w:pPr>
      <w:r>
        <w:t xml:space="preserve">Certified in OSHA safety protocols and biosafety level 2 (BSL-2) practices.</w:t>
      </w:r>
    </w:p>
    <w:p>
      <w:pPr>
        <w:numPr>
          <w:ilvl w:val="0"/>
          <w:numId w:val="1001"/>
        </w:numPr>
        <w:pStyle w:val="Compact"/>
      </w:pPr>
      <w:r>
        <w:t xml:space="preserve">Strong analytical skills with attention to detail in data collection and interpretation.</w:t>
      </w:r>
    </w:p>
    <w:p>
      <w:pPr>
        <w:numPr>
          <w:ilvl w:val="0"/>
          <w:numId w:val="1001"/>
        </w:numPr>
        <w:pStyle w:val="Compact"/>
      </w:pPr>
      <w:r>
        <w:t xml:space="preserve">Excellent communication skills for interacting with healthcare professionals and patients in Kampala.</w:t>
      </w:r>
    </w:p>
    <w:p>
      <w:pPr>
        <w:numPr>
          <w:ilvl w:val="0"/>
          <w:numId w:val="1001"/>
        </w:numPr>
        <w:pStyle w:val="Compact"/>
      </w:pPr>
      <w:r>
        <w:t xml:space="preserve">Familiarity with laboratory information systems (LIS) and electronic data management tools.</w:t>
      </w:r>
    </w:p>
    <w:bookmarkEnd w:id="26"/>
    <w:bookmarkStart w:id="27" w:name="certifications"/>
    <w:p>
      <w:pPr>
        <w:pStyle w:val="Heading2"/>
      </w:pPr>
      <w:r>
        <w:t xml:space="preserve">Certifications</w:t>
      </w:r>
    </w:p>
    <w:p>
      <w:pPr>
        <w:pStyle w:val="FirstParagraph"/>
      </w:pPr>
      <w:r>
        <w:rPr>
          <w:bCs/>
          <w:b/>
        </w:rPr>
        <w:t xml:space="preserve">CLIA Certification (Clinical Laboratory Improvement Amendments)</w:t>
      </w:r>
      <w:r>
        <w:br/>
      </w:r>
      <w:r>
        <w:t xml:space="preserve">United States Department of Health and Human Services, 2019</w:t>
      </w:r>
      <w:r>
        <w:br/>
      </w:r>
      <w:r>
        <w:rPr>
          <w:bCs/>
          <w:b/>
        </w:rPr>
        <w:t xml:space="preserve">Uganda National Qualifications Authority (UNQA) Lab Technician Certificate</w:t>
      </w:r>
      <w:r>
        <w:br/>
      </w:r>
      <w:r>
        <w:t xml:space="preserve">Uganda Technical Education Board, 2017</w:t>
      </w:r>
      <w:r>
        <w:br/>
      </w:r>
      <w:r>
        <w:rPr>
          <w:bCs/>
          <w:b/>
        </w:rPr>
        <w:t xml:space="preserve">Oxford University Press: Advanced Laboratory Safety Training</w:t>
      </w:r>
      <w:r>
        <w:br/>
      </w:r>
      <w:r>
        <w:t xml:space="preserve">Online, 2020</w:t>
      </w:r>
    </w:p>
    <w:bookmarkEnd w:id="27"/>
    <w:bookmarkStart w:id="28" w:name="professional-development"/>
    <w:p>
      <w:pPr>
        <w:pStyle w:val="Heading2"/>
      </w:pPr>
      <w:r>
        <w:t xml:space="preserve">Professional Development</w:t>
      </w:r>
    </w:p>
    <w:p>
      <w:pPr>
        <w:pStyle w:val="FirstParagraph"/>
      </w:pPr>
      <w:r>
        <w:rPr>
          <w:bCs/>
          <w:b/>
        </w:rPr>
        <w:t xml:space="preserve">Workshop on Molecular Diagnostics for Infectious Diseases</w:t>
      </w:r>
      <w:r>
        <w:br/>
      </w:r>
      <w:r>
        <w:t xml:space="preserve">Uganda Health Institute, Kampala, 2021</w:t>
      </w:r>
      <w:r>
        <w:br/>
      </w:r>
      <w:r>
        <w:t xml:space="preserve">- Gained hands-on experience in advanced molecular techniques for detecting pathogens.</w:t>
      </w:r>
      <w:r>
        <w:br/>
      </w:r>
      <w:r>
        <w:rPr>
          <w:bCs/>
          <w:b/>
        </w:rPr>
        <w:t xml:space="preserve">Seminar on Quality Assurance in Laboratory Practices</w:t>
      </w:r>
      <w:r>
        <w:br/>
      </w:r>
      <w:r>
        <w:t xml:space="preserve">World Health Organization (WHO) Regional Office for Africa, 2020</w:t>
      </w:r>
      <w:r>
        <w:br/>
      </w:r>
      <w:r>
        <w:t xml:space="preserve">- Learned best practices for maintaining laboratory accuracy and efficiency in resource-limited settings.</w:t>
      </w:r>
    </w:p>
    <w:bookmarkEnd w:id="28"/>
    <w:bookmarkStart w:id="29" w:name="community-involvement"/>
    <w:p>
      <w:pPr>
        <w:pStyle w:val="Heading2"/>
      </w:pPr>
      <w:r>
        <w:t xml:space="preserve">Community Involvement</w:t>
      </w:r>
    </w:p>
    <w:p>
      <w:pPr>
        <w:pStyle w:val="FirstParagraph"/>
      </w:pPr>
      <w:r>
        <w:rPr>
          <w:bCs/>
          <w:b/>
        </w:rPr>
        <w:t xml:space="preserve">Volunteer Laboratory Technician</w:t>
      </w:r>
      <w:r>
        <w:br/>
      </w:r>
      <w:r>
        <w:t xml:space="preserve">Kampala Community Health Initiative, 2019–Present</w:t>
      </w:r>
      <w:r>
        <w:br/>
      </w:r>
      <w:r>
        <w:t xml:space="preserve">- Provided free diagnostic services to underserved populations in rural areas of Uganda.</w:t>
      </w:r>
      <w:r>
        <w:br/>
      </w:r>
      <w:r>
        <w:t xml:space="preserve">- Educated local health workers on basic laboratory procedures and infection control.</w:t>
      </w:r>
    </w:p>
    <w:bookmarkEnd w:id="29"/>
    <w:bookmarkStart w:id="30" w:name="language-proficiency"/>
    <w:p>
      <w:pPr>
        <w:pStyle w:val="Heading2"/>
      </w:pPr>
      <w:r>
        <w:t xml:space="preserve">Language Proficiency</w:t>
      </w:r>
    </w:p>
    <w:p>
      <w:pPr>
        <w:numPr>
          <w:ilvl w:val="0"/>
          <w:numId w:val="1002"/>
        </w:numPr>
        <w:pStyle w:val="Compact"/>
      </w:pPr>
      <w:r>
        <w:t xml:space="preserve">English (Fluent)</w:t>
      </w:r>
    </w:p>
    <w:p>
      <w:pPr>
        <w:numPr>
          <w:ilvl w:val="0"/>
          <w:numId w:val="1002"/>
        </w:numPr>
        <w:pStyle w:val="Compact"/>
      </w:pPr>
      <w:r>
        <w:t xml:space="preserve">Luganda (Proficient)</w:t>
      </w:r>
    </w:p>
    <w:p>
      <w:pPr>
        <w:numPr>
          <w:ilvl w:val="0"/>
          <w:numId w:val="1002"/>
        </w:numPr>
        <w:pStyle w:val="Compact"/>
      </w:pPr>
      <w:r>
        <w:t xml:space="preserve">Kinyarwanda (Basic Understanding)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the Laboratory Technician role in Uganda Kampala, emphasizing skills and experience relevant to the region’s healthcare sector. It highlights a commitment to excellence, safety, and innovation in laboratory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Uganda Kampala</dc:title>
  <dc:creator/>
  <dc:language>en</dc:language>
  <cp:keywords/>
  <dcterms:created xsi:type="dcterms:W3CDTF">2026-07-20T20:00:44Z</dcterms:created>
  <dcterms:modified xsi:type="dcterms:W3CDTF">2026-07-20T20:00:44Z</dcterms:modified>
</cp:coreProperties>
</file>

<file path=docProps/custom.xml><?xml version="1.0" encoding="utf-8"?>
<Properties xmlns="http://schemas.openxmlformats.org/officeDocument/2006/custom-properties" xmlns:vt="http://schemas.openxmlformats.org/officeDocument/2006/docPropsVTypes"/>
</file>