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p>
    <w:bookmarkStart w:id="29" w:name="resume"/>
    <w:p>
      <w:pPr>
        <w:pStyle w:val="Heading1"/>
      </w:pPr>
      <w:r>
        <w:t xml:space="preserve">Resume</w:t>
      </w:r>
    </w:p>
    <w:p>
      <w:pPr>
        <w:pStyle w:val="FirstParagraph"/>
      </w:pPr>
      <w:r>
        <w:rPr>
          <w:bCs/>
          <w:b/>
        </w:rPr>
        <w:t xml:space="preserve">Name:</w:t>
      </w:r>
      <w:r>
        <w:t xml:space="preserve"> </w:t>
      </w:r>
      <w:r>
        <w:t xml:space="preserve">John Smith</w:t>
      </w:r>
      <w:r>
        <w:br/>
      </w:r>
      <w:r>
        <w:rPr>
          <w:bCs/>
          <w:b/>
        </w:rPr>
        <w:t xml:space="preserve">Email:</w:t>
      </w:r>
      <w:r>
        <w:t xml:space="preserve"> </w:t>
      </w:r>
      <w:r>
        <w:t xml:space="preserve">john.smith@example.com</w:t>
      </w:r>
      <w:r>
        <w:br/>
      </w:r>
      <w:r>
        <w:rPr>
          <w:bCs/>
          <w:b/>
        </w:rPr>
        <w:t xml:space="preserve">Phone:</w:t>
      </w:r>
      <w:r>
        <w:t xml:space="preserve"> </w:t>
      </w:r>
      <w:r>
        <w:t xml:space="preserve">+44 7900 123456</w:t>
      </w:r>
      <w:r>
        <w:br/>
      </w:r>
      <w:r>
        <w:rPr>
          <w:bCs/>
          <w:b/>
        </w:rPr>
        <w:t xml:space="preserve">Address:</w:t>
      </w:r>
      <w:r>
        <w:t xml:space="preserve"> </w:t>
      </w:r>
      <w:r>
        <w:t xml:space="preserve">Manchester, United Kingdom</w:t>
      </w:r>
    </w:p>
    <w:bookmarkStart w:id="20" w:name="professional-summary"/>
    <w:p>
      <w:pPr>
        <w:pStyle w:val="Heading2"/>
      </w:pPr>
      <w:r>
        <w:t xml:space="preserve">Professional Summary</w:t>
      </w:r>
    </w:p>
    <w:p>
      <w:pPr>
        <w:pStyle w:val="FirstParagraph"/>
      </w:pPr>
      <w:r>
        <w:t xml:space="preserve">A highly motivated and detail-oriented Laboratory Technician with over five years of experience in laboratory settings, specializing in analytical testing, sample preparation, and quality control. Proven expertise in adhering to strict safety protocols and maintaining high standards of accuracy. Committed to contributing to the success of scientific research and development projects within the United Kingdom Manchester region. Passionate about advancing laboratory practices and supporting innovative scientific work.</w:t>
      </w:r>
    </w:p>
    <w:bookmarkEnd w:id="20"/>
    <w:bookmarkStart w:id="21" w:name="technical-skills"/>
    <w:p>
      <w:pPr>
        <w:pStyle w:val="Heading2"/>
      </w:pPr>
      <w:r>
        <w:t xml:space="preserve">Technical Skills</w:t>
      </w:r>
    </w:p>
    <w:p>
      <w:pPr>
        <w:numPr>
          <w:ilvl w:val="0"/>
          <w:numId w:val="1001"/>
        </w:numPr>
        <w:pStyle w:val="Compact"/>
      </w:pPr>
      <w:r>
        <w:t xml:space="preserve">Proficient in operating laboratory equipment (e.g., spectrophotometers, centrifuges, microscopes)</w:t>
      </w:r>
    </w:p>
    <w:p>
      <w:pPr>
        <w:numPr>
          <w:ilvl w:val="0"/>
          <w:numId w:val="1001"/>
        </w:numPr>
        <w:pStyle w:val="Compact"/>
      </w:pPr>
      <w:r>
        <w:t xml:space="preserve">Skilled in sample collection, preparation, and analysis following UK Health and Safety Executive (HSE) guidelines</w:t>
      </w:r>
    </w:p>
    <w:p>
      <w:pPr>
        <w:numPr>
          <w:ilvl w:val="0"/>
          <w:numId w:val="1001"/>
        </w:numPr>
        <w:pStyle w:val="Compact"/>
      </w:pPr>
      <w:r>
        <w:t xml:space="preserve">Experienced in data entry, statistical analysis using Excel and Minitab</w:t>
      </w:r>
    </w:p>
    <w:p>
      <w:pPr>
        <w:numPr>
          <w:ilvl w:val="0"/>
          <w:numId w:val="1001"/>
        </w:numPr>
        <w:pStyle w:val="Compact"/>
      </w:pPr>
      <w:r>
        <w:t xml:space="preserve">Familiar with ISO 17025 standards for laboratory accreditation</w:t>
      </w:r>
    </w:p>
    <w:p>
      <w:pPr>
        <w:numPr>
          <w:ilvl w:val="0"/>
          <w:numId w:val="1001"/>
        </w:numPr>
        <w:pStyle w:val="Compact"/>
      </w:pPr>
      <w:r>
        <w:t xml:space="preserve">Knowledge of chemical safety, waste disposal, and emergency procedures in UK laboratories</w:t>
      </w:r>
    </w:p>
    <w:p>
      <w:pPr>
        <w:numPr>
          <w:ilvl w:val="0"/>
          <w:numId w:val="1001"/>
        </w:numPr>
        <w:pStyle w:val="Compact"/>
      </w:pPr>
      <w:r>
        <w:t xml:space="preserve">Competent in maintaining detailed lab notebooks and generating reports for UK-based clients</w:t>
      </w:r>
    </w:p>
    <w:p>
      <w:pPr>
        <w:numPr>
          <w:ilvl w:val="0"/>
          <w:numId w:val="1001"/>
        </w:numPr>
        <w:pStyle w:val="Compact"/>
      </w:pPr>
      <w:r>
        <w:t xml:space="preserve">Certified in Level 2 Health and Safety in Laboratories (UK)</w: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Manchester Analytical Services Ltd.</w:t>
      </w:r>
      <w:r>
        <w:t xml:space="preserve">, Manchester, United Kingdom</w:t>
      </w:r>
      <w:r>
        <w:br/>
      </w:r>
      <w:r>
        <w:rPr>
          <w:iCs/>
          <w:i/>
        </w:rPr>
        <w:t xml:space="preserve">January 2019 – Present</w:t>
      </w:r>
    </w:p>
    <w:p>
      <w:pPr>
        <w:numPr>
          <w:ilvl w:val="0"/>
          <w:numId w:val="1002"/>
        </w:numPr>
        <w:pStyle w:val="Compact"/>
      </w:pPr>
      <w:r>
        <w:t xml:space="preserve">Conducted routine and specialized chemical analyses on environmental and industrial samples for clients across the UK, ensuring compliance with UK regulatory requirements.</w:t>
      </w:r>
    </w:p>
    <w:p>
      <w:pPr>
        <w:numPr>
          <w:ilvl w:val="0"/>
          <w:numId w:val="1002"/>
        </w:numPr>
        <w:pStyle w:val="Compact"/>
      </w:pPr>
      <w:r>
        <w:t xml:space="preserve">Collaborated with senior scientists to develop and optimize testing protocols, improving efficiency by 15% in 2021.</w:t>
      </w:r>
    </w:p>
    <w:p>
      <w:pPr>
        <w:numPr>
          <w:ilvl w:val="0"/>
          <w:numId w:val="1002"/>
        </w:numPr>
        <w:pStyle w:val="Compact"/>
      </w:pPr>
      <w:r>
        <w:t xml:space="preserve">Maintained laboratory equipment through regular calibration and preventive maintenance, reducing downtime by 20%.</w:t>
      </w:r>
    </w:p>
    <w:p>
      <w:pPr>
        <w:numPr>
          <w:ilvl w:val="0"/>
          <w:numId w:val="1002"/>
        </w:numPr>
        <w:pStyle w:val="Compact"/>
      </w:pPr>
      <w:r>
        <w:t xml:space="preserve">Provided technical support for clients based in Manchester, addressing queries related to sample processing and data interpretation.</w:t>
      </w:r>
    </w:p>
    <w:p>
      <w:pPr>
        <w:numPr>
          <w:ilvl w:val="0"/>
          <w:numId w:val="1002"/>
        </w:numPr>
        <w:pStyle w:val="Compact"/>
      </w:pPr>
      <w:r>
        <w:t xml:space="preserve">Contributed to the implementation of digital lab management systems, streamlining documentation processes for UK-based projects.</w:t>
      </w:r>
    </w:p>
    <w:bookmarkEnd w:id="22"/>
    <w:bookmarkStart w:id="23" w:name="laboratory-assistant"/>
    <w:p>
      <w:pPr>
        <w:pStyle w:val="Heading3"/>
      </w:pPr>
      <w:r>
        <w:t xml:space="preserve">Laboratory Assistant</w:t>
      </w:r>
    </w:p>
    <w:p>
      <w:pPr>
        <w:pStyle w:val="FirstParagraph"/>
      </w:pPr>
      <w:r>
        <w:rPr>
          <w:bCs/>
          <w:b/>
        </w:rPr>
        <w:t xml:space="preserve">North West BioTech Research Centre</w:t>
      </w:r>
      <w:r>
        <w:t xml:space="preserve">, Manchester, United Kingdom</w:t>
      </w:r>
      <w:r>
        <w:br/>
      </w:r>
      <w:r>
        <w:rPr>
          <w:iCs/>
          <w:i/>
        </w:rPr>
        <w:t xml:space="preserve">August 2016 – December 2018</w:t>
      </w:r>
    </w:p>
    <w:p>
      <w:pPr>
        <w:numPr>
          <w:ilvl w:val="0"/>
          <w:numId w:val="1003"/>
        </w:numPr>
        <w:pStyle w:val="Compact"/>
      </w:pPr>
      <w:r>
        <w:t xml:space="preserve">Supported research teams in conducting experiments related to molecular biology and microbiology, contributing to publications in peer-reviewed journals.</w:t>
      </w:r>
    </w:p>
    <w:p>
      <w:pPr>
        <w:numPr>
          <w:ilvl w:val="0"/>
          <w:numId w:val="1003"/>
        </w:numPr>
        <w:pStyle w:val="Compact"/>
      </w:pPr>
      <w:r>
        <w:t xml:space="preserve">Managed inventory of lab supplies and reagents, ensuring stock levels met UK health and safety standards.</w:t>
      </w:r>
    </w:p>
    <w:p>
      <w:pPr>
        <w:numPr>
          <w:ilvl w:val="0"/>
          <w:numId w:val="1003"/>
        </w:numPr>
        <w:pStyle w:val="Compact"/>
      </w:pPr>
      <w:r>
        <w:t xml:space="preserve">Assisted in the preparation of reports for regulatory submissions, focusing on compliance with UK government guidelines.</w:t>
      </w:r>
    </w:p>
    <w:p>
      <w:pPr>
        <w:numPr>
          <w:ilvl w:val="0"/>
          <w:numId w:val="1003"/>
        </w:numPr>
        <w:pStyle w:val="Compact"/>
      </w:pPr>
      <w:r>
        <w:t xml:space="preserve">Participated in training sessions to enhance understanding of advanced laboratory techniques relevant to Manchester's biotech industry.</w:t>
      </w:r>
    </w:p>
    <w:bookmarkEnd w:id="23"/>
    <w:bookmarkEnd w:id="24"/>
    <w:bookmarkStart w:id="25" w:name="education"/>
    <w:p>
      <w:pPr>
        <w:pStyle w:val="Heading2"/>
      </w:pPr>
      <w:r>
        <w:t xml:space="preserve">Education</w:t>
      </w:r>
    </w:p>
    <w:p>
      <w:pPr>
        <w:pStyle w:val="FirstParagraph"/>
      </w:pPr>
      <w:r>
        <w:rPr>
          <w:bCs/>
          <w:b/>
        </w:rPr>
        <w:t xml:space="preserve">BSc (Hons) in Applied Biosciences</w:t>
      </w:r>
      <w:r>
        <w:br/>
      </w:r>
      <w:r>
        <w:t xml:space="preserve">University of Manchester, United Kingdom</w:t>
      </w:r>
      <w:r>
        <w:br/>
      </w:r>
      <w:r>
        <w:rPr>
          <w:iCs/>
          <w:i/>
        </w:rPr>
        <w:t xml:space="preserve">Graduated: June 2016</w:t>
      </w:r>
    </w:p>
    <w:bookmarkEnd w:id="25"/>
    <w:bookmarkStart w:id="26" w:name="certifications-training"/>
    <w:p>
      <w:pPr>
        <w:pStyle w:val="Heading2"/>
      </w:pPr>
      <w:r>
        <w:t xml:space="preserve">Certifications &amp; Training</w:t>
      </w:r>
    </w:p>
    <w:p>
      <w:pPr>
        <w:numPr>
          <w:ilvl w:val="0"/>
          <w:numId w:val="1004"/>
        </w:numPr>
        <w:pStyle w:val="Compact"/>
      </w:pPr>
      <w:r>
        <w:t xml:space="preserve">Level 2 Health and Safety in Laboratories (UK) – Awarded by UK Health and Safety Executive, 2018</w:t>
      </w:r>
    </w:p>
    <w:p>
      <w:pPr>
        <w:numPr>
          <w:ilvl w:val="0"/>
          <w:numId w:val="1004"/>
        </w:numPr>
        <w:pStyle w:val="Compact"/>
      </w:pPr>
      <w:r>
        <w:t xml:space="preserve">GLP (Good Laboratory Practice) Certification – Completed through Manchester-based training provider, 2020</w:t>
      </w:r>
    </w:p>
    <w:p>
      <w:pPr>
        <w:numPr>
          <w:ilvl w:val="0"/>
          <w:numId w:val="1004"/>
        </w:numPr>
        <w:pStyle w:val="Compact"/>
      </w:pPr>
      <w:r>
        <w:t xml:space="preserve">Certificate in Laboratory Quality Management Systems – Issued by UKAS-accredited institution, 2019</w:t>
      </w:r>
    </w:p>
    <w:bookmarkEnd w:id="26"/>
    <w:bookmarkStart w:id="2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Royal Society of Chemistry (RSC) and the Association for Clinical Biochemistry and Laboratory Medicine (ACB).</w:t>
      </w:r>
    </w:p>
    <w:p>
      <w:pPr>
        <w:pStyle w:val="BodyText"/>
      </w:pPr>
      <w:r>
        <w:rPr>
          <w:bCs/>
          <w:b/>
        </w:rPr>
        <w:t xml:space="preserve">Languages:</w:t>
      </w:r>
      <w:r>
        <w:t xml:space="preserve"> </w:t>
      </w:r>
      <w:r>
        <w:t xml:space="preserve">English (fluent), French (basic)</w:t>
      </w:r>
    </w:p>
    <w:p>
      <w:pPr>
        <w:pStyle w:val="BodyText"/>
      </w:pPr>
      <w:r>
        <w:rPr>
          <w:bCs/>
          <w:b/>
        </w:rPr>
        <w:t xml:space="preserve">References:</w:t>
      </w:r>
      <w:r>
        <w:t xml:space="preserve"> </w:t>
      </w:r>
      <w:r>
        <w:t xml:space="preserve">Available upon request.</w:t>
      </w:r>
    </w:p>
    <w:bookmarkEnd w:id="27"/>
    <w:bookmarkStart w:id="28" w:name="why-manchester"/>
    <w:p>
      <w:pPr>
        <w:pStyle w:val="Heading2"/>
      </w:pPr>
      <w:r>
        <w:t xml:space="preserve">Why Manchester?</w:t>
      </w:r>
    </w:p>
    <w:p>
      <w:pPr>
        <w:pStyle w:val="FirstParagraph"/>
      </w:pPr>
      <w:r>
        <w:t xml:space="preserve">The United Kingdom Manchester region is a hub for scientific innovation, with a thriving biotech and environmental sectors. As a Laboratory Technician, I am eager to contribute to the city's reputation as a leader in research and development. My experience in Manchester's laboratories has equipped me with the skills to thrive in this dynamic environment. Whether working on cutting-edge projects or supporting routine testing, I am dedicated to upholding the high standards expected of professionals in the United Kingdom.</w:t>
      </w:r>
    </w:p>
    <w:p>
      <w:pPr>
        <w:pStyle w:val="BodyText"/>
      </w:pPr>
      <w:r>
        <w:t xml:space="preserve">This resume is tailored for Laboratory Technician roles within the United Kingdom Manchester area, emphasizing my commitment to excellence and alignment with local industry requirements. By combining technical expertise with a strong work ethic, I aim to support scientific progress in one of the UK's most vibrant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dc:title>
  <dc:creator/>
  <dc:language>en</dc:language>
  <cp:keywords/>
  <dcterms:created xsi:type="dcterms:W3CDTF">2026-07-23T10:38:29Z</dcterms:created>
  <dcterms:modified xsi:type="dcterms:W3CDTF">2026-07-23T10:38:29Z</dcterms:modified>
</cp:coreProperties>
</file>

<file path=docProps/custom.xml><?xml version="1.0" encoding="utf-8"?>
<Properties xmlns="http://schemas.openxmlformats.org/officeDocument/2006/custom-properties" xmlns:vt="http://schemas.openxmlformats.org/officeDocument/2006/docPropsVTypes"/>
</file>