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Xaa2e6e13788fbbb02b0ed9376a00a143837beb7"/>
    <w:p>
      <w:pPr>
        <w:pStyle w:val="Heading1"/>
      </w:pPr>
      <w:r>
        <w:t xml:space="preserve">Resume: Laboratory Technician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Thanh Ton Street, District 1, Ho Chi Minh City, Vietnam</w:t>
      </w:r>
    </w:p>
    <w:p>
      <w:pPr>
        <w:pStyle w:val="BodyText"/>
      </w:pPr>
      <w:r>
        <w:rPr>
          <w:bCs/>
          <w:b/>
        </w:rPr>
        <w:t xml:space="preserve">Phone:</w:t>
      </w:r>
      <w:r>
        <w:t xml:space="preserve"> </w:t>
      </w:r>
      <w:r>
        <w:t xml:space="preserve">+84 909-XXXX-XXXX</w:t>
      </w:r>
    </w:p>
    <w:p>
      <w:pPr>
        <w:pStyle w:val="BodyText"/>
      </w:pPr>
      <w:r>
        <w:rPr>
          <w:bCs/>
          <w:b/>
        </w:rPr>
        <w:t xml:space="preserve">Email:</w:t>
      </w:r>
      <w:r>
        <w:t xml:space="preserve"> </w:t>
      </w:r>
      <w:r>
        <w:t xml:space="preserve">nguyenvanan.labtech@example.com</w:t>
      </w:r>
    </w:p>
    <w:p>
      <w:pPr>
        <w:pStyle w:val="BodyText"/>
      </w:pPr>
      <w:r>
        <w:rPr>
          <w:bCs/>
          <w:b/>
        </w:rPr>
        <w:t xml:space="preserve">LinkedIn:</w:t>
      </w:r>
      <w:r>
        <w:t xml:space="preserve"> </w:t>
      </w:r>
      <w:r>
        <w:t xml:space="preserve">linkedin.com/in/nguyenvanan-labtech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analyzing samples, and maintaining laboratory equipment. Specializing in chemical and biological testing for pharmaceutical, environmental, and food safety industries. Committed to upholding the highest standards of accuracy and compliance in Vietnam Ho Chi Minh City's dynamic industrial landscape. Proficient in utilizing advanced laboratory techniques to support research and quality assurance initiatives.</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HCMC Biotech Testing Lab</w:t>
      </w:r>
      <w:r>
        <w:t xml:space="preserve">, Ho Chi Minh City, Vietnam | January 2019 – Present</w:t>
      </w:r>
    </w:p>
    <w:p>
      <w:pPr>
        <w:numPr>
          <w:ilvl w:val="0"/>
          <w:numId w:val="1001"/>
        </w:numPr>
        <w:pStyle w:val="Compact"/>
      </w:pPr>
      <w:r>
        <w:t xml:space="preserve">Conducts chemical and microbiological analyses of pharmaceutical products to ensure compliance with Vietnamese regulatory standards (e.g., Ministry of Health guidelines).</w:t>
      </w:r>
    </w:p>
    <w:p>
      <w:pPr>
        <w:numPr>
          <w:ilvl w:val="0"/>
          <w:numId w:val="1001"/>
        </w:numPr>
        <w:pStyle w:val="Compact"/>
      </w:pPr>
      <w:r>
        <w:t xml:space="preserve">Operates advanced instrumentation such as HPLC, GC-MS, and UV-Vis spectrophotometers for sample analysis.</w:t>
      </w:r>
    </w:p>
    <w:p>
      <w:pPr>
        <w:numPr>
          <w:ilvl w:val="0"/>
          <w:numId w:val="1001"/>
        </w:numPr>
        <w:pStyle w:val="Compact"/>
      </w:pPr>
      <w:r>
        <w:t xml:space="preserve">Collaborates with R&amp;D teams to develop new testing protocols for emerging products in the pharmaceutical sector.</w:t>
      </w:r>
    </w:p>
    <w:p>
      <w:pPr>
        <w:numPr>
          <w:ilvl w:val="0"/>
          <w:numId w:val="1001"/>
        </w:numPr>
        <w:pStyle w:val="Compact"/>
      </w:pPr>
      <w:r>
        <w:t xml:space="preserve">Maintains laboratory records and generates detailed reports to support quality control processes in Vietnam Ho Chi Minh City's competitive market.</w:t>
      </w:r>
    </w:p>
    <w:p>
      <w:pPr>
        <w:numPr>
          <w:ilvl w:val="0"/>
          <w:numId w:val="1001"/>
        </w:numPr>
        <w:pStyle w:val="Compact"/>
      </w:pPr>
      <w:r>
        <w:t xml:space="preserve">Trains junior technicians on proper safety procedures, equipment calibration, and data documentation practices.</w:t>
      </w:r>
    </w:p>
    <w:bookmarkEnd w:id="22"/>
    <w:bookmarkStart w:id="23" w:name="laboratory-assistant"/>
    <w:p>
      <w:pPr>
        <w:pStyle w:val="Heading3"/>
      </w:pPr>
      <w:r>
        <w:t xml:space="preserve">Laboratory Assistant</w:t>
      </w:r>
    </w:p>
    <w:p>
      <w:pPr>
        <w:pStyle w:val="FirstParagraph"/>
      </w:pPr>
      <w:r>
        <w:rPr>
          <w:bCs/>
          <w:b/>
        </w:rPr>
        <w:t xml:space="preserve">Vietnam Environmental Analysis Center</w:t>
      </w:r>
      <w:r>
        <w:t xml:space="preserve">, Ho Chi Minh City, Vietnam | June 2016 – December 2018</w:t>
      </w:r>
    </w:p>
    <w:p>
      <w:pPr>
        <w:numPr>
          <w:ilvl w:val="0"/>
          <w:numId w:val="1002"/>
        </w:numPr>
        <w:pStyle w:val="Compact"/>
      </w:pPr>
      <w:r>
        <w:t xml:space="preserve">Collects and processes environmental samples (water, soil, air) for toxicological testing in accordance with Vietnamese environmental protection regulations.</w:t>
      </w:r>
    </w:p>
    <w:p>
      <w:pPr>
        <w:numPr>
          <w:ilvl w:val="0"/>
          <w:numId w:val="1002"/>
        </w:numPr>
        <w:pStyle w:val="Compact"/>
      </w:pPr>
      <w:r>
        <w:t xml:space="preserve">Performs routine laboratory tests to detect contaminants such as heavy metals, pesticides, and microplastics.</w:t>
      </w:r>
    </w:p>
    <w:p>
      <w:pPr>
        <w:numPr>
          <w:ilvl w:val="0"/>
          <w:numId w:val="1002"/>
        </w:numPr>
        <w:pStyle w:val="Compact"/>
      </w:pPr>
      <w:r>
        <w:t xml:space="preserve">Supports the development of sustainability initiatives for clients in Ho Chi Minh City by providing actionable data on pollution levels.</w:t>
      </w:r>
    </w:p>
    <w:p>
      <w:pPr>
        <w:numPr>
          <w:ilvl w:val="0"/>
          <w:numId w:val="1002"/>
        </w:numPr>
        <w:pStyle w:val="Compact"/>
      </w:pPr>
      <w:r>
        <w:t xml:space="preserve">Maintains inventory of lab consumables and ensures adherence to ISO/IEC 17025 standards for testing laboratories.</w:t>
      </w:r>
    </w:p>
    <w:bookmarkEnd w:id="23"/>
    <w:bookmarkEnd w:id="24"/>
    <w:bookmarkStart w:id="27" w:name="education"/>
    <w:p>
      <w:pPr>
        <w:pStyle w:val="Heading2"/>
      </w:pPr>
      <w:r>
        <w:t xml:space="preserve">Education</w:t>
      </w:r>
    </w:p>
    <w:bookmarkStart w:id="25" w:name="bachelor-of-science-in-chemistry"/>
    <w:p>
      <w:pPr>
        <w:pStyle w:val="Heading3"/>
      </w:pPr>
      <w:r>
        <w:t xml:space="preserve">Bachelor of Science in Chemistry</w:t>
      </w:r>
    </w:p>
    <w:p>
      <w:pPr>
        <w:pStyle w:val="FirstParagraph"/>
      </w:pPr>
      <w:r>
        <w:rPr>
          <w:bCs/>
          <w:b/>
        </w:rPr>
        <w:t xml:space="preserve">University of Science, Ho Chi Minh City, Vietnam</w:t>
      </w:r>
      <w:r>
        <w:t xml:space="preserve"> </w:t>
      </w:r>
      <w:r>
        <w:t xml:space="preserve">| Graduated: 2015</w:t>
      </w:r>
    </w:p>
    <w:p>
      <w:pPr>
        <w:numPr>
          <w:ilvl w:val="0"/>
          <w:numId w:val="1003"/>
        </w:numPr>
        <w:pStyle w:val="Compact"/>
      </w:pPr>
      <w:r>
        <w:t xml:space="preserve">Specialized in analytical chemistry and environmental science.</w:t>
      </w:r>
    </w:p>
    <w:p>
      <w:pPr>
        <w:numPr>
          <w:ilvl w:val="0"/>
          <w:numId w:val="1003"/>
        </w:numPr>
        <w:pStyle w:val="Compact"/>
      </w:pPr>
      <w:r>
        <w:t xml:space="preserve">Courses included instrumental analysis, organic chemistry, and laboratory safety protocols.</w:t>
      </w:r>
    </w:p>
    <w:bookmarkEnd w:id="25"/>
    <w:bookmarkStart w:id="26" w:name="certification-in-laboratory-safety"/>
    <w:p>
      <w:pPr>
        <w:pStyle w:val="Heading3"/>
      </w:pPr>
      <w:r>
        <w:t xml:space="preserve">Certification in Laboratory Safety</w:t>
      </w:r>
    </w:p>
    <w:p>
      <w:pPr>
        <w:pStyle w:val="FirstParagraph"/>
      </w:pPr>
      <w:r>
        <w:rPr>
          <w:bCs/>
          <w:b/>
        </w:rPr>
        <w:t xml:space="preserve">Vietnam National University of Ho Chi Minh City</w:t>
      </w:r>
      <w:r>
        <w:t xml:space="preserve"> </w:t>
      </w:r>
      <w:r>
        <w:t xml:space="preserve">| 2017</w:t>
      </w:r>
    </w:p>
    <w:bookmarkEnd w:id="26"/>
    <w:bookmarkEnd w:id="27"/>
    <w:bookmarkStart w:id="28"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spectroscopy, titration, microbiological culturing.</w:t>
      </w:r>
    </w:p>
    <w:p>
      <w:pPr>
        <w:numPr>
          <w:ilvl w:val="0"/>
          <w:numId w:val="1004"/>
        </w:numPr>
        <w:pStyle w:val="Compact"/>
      </w:pPr>
      <w:r>
        <w:rPr>
          <w:bCs/>
          <w:b/>
        </w:rPr>
        <w:t xml:space="preserve">Software:</w:t>
      </w:r>
      <w:r>
        <w:t xml:space="preserve"> </w:t>
      </w:r>
      <w:r>
        <w:t xml:space="preserve">LabVIEW, Excel (advanced data analysis), LIMS (Laboratory Information Management Systems).</w:t>
      </w:r>
    </w:p>
    <w:p>
      <w:pPr>
        <w:numPr>
          <w:ilvl w:val="0"/>
          <w:numId w:val="1004"/>
        </w:numPr>
        <w:pStyle w:val="Compact"/>
      </w:pPr>
      <w:r>
        <w:rPr>
          <w:bCs/>
          <w:b/>
        </w:rPr>
        <w:t xml:space="preserve">Compliance:</w:t>
      </w:r>
      <w:r>
        <w:t xml:space="preserve"> </w:t>
      </w:r>
      <w:r>
        <w:t xml:space="preserve">Knowledge of Vietnamese regulatory frameworks for pharmaceutical and environmental testing.</w:t>
      </w:r>
    </w:p>
    <w:p>
      <w:pPr>
        <w:numPr>
          <w:ilvl w:val="0"/>
          <w:numId w:val="1004"/>
        </w:numPr>
        <w:pStyle w:val="Compact"/>
      </w:pPr>
      <w:r>
        <w:rPr>
          <w:bCs/>
          <w:b/>
        </w:rPr>
        <w:t xml:space="preserve">Languages:</w:t>
      </w:r>
      <w:r>
        <w:t xml:space="preserve"> </w:t>
      </w:r>
      <w:r>
        <w:t xml:space="preserve">Fluent in Vietnamese and English (written and verbal).</w:t>
      </w:r>
    </w:p>
    <w:p>
      <w:pPr>
        <w:numPr>
          <w:ilvl w:val="0"/>
          <w:numId w:val="1004"/>
        </w:numPr>
        <w:pStyle w:val="Compact"/>
      </w:pPr>
      <w:r>
        <w:rPr>
          <w:bCs/>
          <w:b/>
        </w:rPr>
        <w:t xml:space="preserve">Soft Skills:</w:t>
      </w:r>
      <w:r>
        <w:t xml:space="preserve"> </w:t>
      </w:r>
      <w:r>
        <w:t xml:space="preserve">Attention to detail, teamwork, time management, problem-solving.</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17025:2017 Internal Auditor Certification</w:t>
      </w:r>
      <w:r>
        <w:t xml:space="preserve"> </w:t>
      </w:r>
      <w:r>
        <w:t xml:space="preserve">– Vietnam Standards Association (2021)</w:t>
      </w:r>
    </w:p>
    <w:p>
      <w:pPr>
        <w:numPr>
          <w:ilvl w:val="0"/>
          <w:numId w:val="1005"/>
        </w:numPr>
        <w:pStyle w:val="Compact"/>
      </w:pPr>
      <w:r>
        <w:rPr>
          <w:bCs/>
          <w:b/>
        </w:rPr>
        <w:t xml:space="preserve">Good Laboratory Practice (GLP) Training</w:t>
      </w:r>
      <w:r>
        <w:t xml:space="preserve"> </w:t>
      </w:r>
      <w:r>
        <w:t xml:space="preserve">– Ho Chi Minh City Institute of Science and Technology (2020)</w:t>
      </w:r>
    </w:p>
    <w:p>
      <w:pPr>
        <w:numPr>
          <w:ilvl w:val="0"/>
          <w:numId w:val="1005"/>
        </w:numPr>
        <w:pStyle w:val="Compact"/>
      </w:pPr>
      <w:r>
        <w:rPr>
          <w:bCs/>
          <w:b/>
        </w:rPr>
        <w:t xml:space="preserve">Certified Lab Safety Officer</w:t>
      </w:r>
      <w:r>
        <w:t xml:space="preserve"> </w:t>
      </w:r>
      <w:r>
        <w:t xml:space="preserve">– Ministry of Industry and Trade, Vietnam (2018)</w:t>
      </w:r>
    </w:p>
    <w:bookmarkEnd w:id="29"/>
    <w:bookmarkStart w:id="32" w:name="projects-research"/>
    <w:p>
      <w:pPr>
        <w:pStyle w:val="Heading2"/>
      </w:pPr>
      <w:r>
        <w:t xml:space="preserve">Projects &amp; Research</w:t>
      </w:r>
    </w:p>
    <w:bookmarkStart w:id="30" w:name="X0569d6d6d20c93898a38bd62d41805458cc2098"/>
    <w:p>
      <w:pPr>
        <w:pStyle w:val="Heading3"/>
      </w:pPr>
      <w:r>
        <w:t xml:space="preserve">Pharmaceutical Quality Assurance Initiative</w:t>
      </w:r>
    </w:p>
    <w:p>
      <w:pPr>
        <w:pStyle w:val="FirstParagraph"/>
      </w:pPr>
      <w:r>
        <w:rPr>
          <w:bCs/>
          <w:b/>
        </w:rPr>
        <w:t xml:space="preserve">HCMC Biotech Testing Lab</w:t>
      </w:r>
      <w:r>
        <w:t xml:space="preserve"> </w:t>
      </w:r>
      <w:r>
        <w:t xml:space="preserve">| 2021–2023</w:t>
      </w:r>
    </w:p>
    <w:p>
      <w:pPr>
        <w:numPr>
          <w:ilvl w:val="0"/>
          <w:numId w:val="1006"/>
        </w:numPr>
        <w:pStyle w:val="Compact"/>
      </w:pPr>
      <w:r>
        <w:t xml:space="preserve">Led a team to develop a rapid testing protocol for detecting counterfeit medications, improving efficiency by 40%.</w:t>
      </w:r>
    </w:p>
    <w:p>
      <w:pPr>
        <w:numPr>
          <w:ilvl w:val="0"/>
          <w:numId w:val="1006"/>
        </w:numPr>
        <w:pStyle w:val="Compact"/>
      </w:pPr>
      <w:r>
        <w:t xml:space="preserve">Published findings in the *Journal of Vietnamese Pharmaceutical Research* (2022).</w:t>
      </w:r>
    </w:p>
    <w:bookmarkEnd w:id="30"/>
    <w:bookmarkStart w:id="31" w:name="water-quality-monitoring-project"/>
    <w:p>
      <w:pPr>
        <w:pStyle w:val="Heading3"/>
      </w:pPr>
      <w:r>
        <w:t xml:space="preserve">Water Quality Monitoring Project</w:t>
      </w:r>
    </w:p>
    <w:p>
      <w:pPr>
        <w:pStyle w:val="FirstParagraph"/>
      </w:pPr>
      <w:r>
        <w:rPr>
          <w:bCs/>
          <w:b/>
        </w:rPr>
        <w:t xml:space="preserve">Vietnam Environmental Analysis Center</w:t>
      </w:r>
      <w:r>
        <w:t xml:space="preserve"> </w:t>
      </w:r>
      <w:r>
        <w:t xml:space="preserve">| 2017–2018</w:t>
      </w:r>
    </w:p>
    <w:p>
      <w:pPr>
        <w:numPr>
          <w:ilvl w:val="0"/>
          <w:numId w:val="1007"/>
        </w:numPr>
        <w:pStyle w:val="Compact"/>
      </w:pPr>
      <w:r>
        <w:t xml:space="preserve">Analyzed 500+ water samples from Ho Chi Minh City’s rivers and reservoirs, identifying high levels of lead contamination in industrial zones.</w:t>
      </w:r>
    </w:p>
    <w:p>
      <w:pPr>
        <w:numPr>
          <w:ilvl w:val="0"/>
          <w:numId w:val="1007"/>
        </w:numPr>
        <w:pStyle w:val="Compact"/>
      </w:pPr>
      <w:r>
        <w:t xml:space="preserve">Collaborated with local authorities to implement mitigation strategies.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Vietnam Society for Analytical Chemistry (VSACh).</w:t>
      </w:r>
    </w:p>
    <w:p>
      <w:pPr>
        <w:pStyle w:val="BodyText"/>
      </w:pPr>
      <w:r>
        <w:rPr>
          <w:bCs/>
          <w:b/>
        </w:rPr>
        <w:t xml:space="preserve">Volunteer Experience:</w:t>
      </w:r>
      <w:r>
        <w:t xml:space="preserve"> </w:t>
      </w:r>
      <w:r>
        <w:t xml:space="preserve">Conducted free laboratory workshops for students at Ho Chi Minh City’s Technical Vocational School to promote STEM education.</w:t>
      </w:r>
    </w:p>
    <w:bookmarkEnd w:id="33"/>
    <w:p>
      <w:pPr>
        <w:pStyle w:val="BodyText"/>
      </w:pPr>
      <w:r>
        <w:t xml:space="preserve">This Resume is tailored for the role of Laboratory Technician in Vietnam Ho Chi Minh City, highlighting expertise in scientific analysis, compliance with local regulations, and a commitment to quality assurance. Designed for professionals seeking opportunities in the growing biotech and environmental sectors of Ho Chi Minh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Vietnam Ho Chi Minh City</dc:title>
  <dc:creator/>
  <dc:language>en</dc:language>
  <cp:keywords/>
  <dcterms:created xsi:type="dcterms:W3CDTF">2025-12-11T06:52:53Z</dcterms:created>
  <dcterms:modified xsi:type="dcterms:W3CDTF">2025-12-11T06:52:53Z</dcterms:modified>
</cp:coreProperties>
</file>

<file path=docProps/custom.xml><?xml version="1.0" encoding="utf-8"?>
<Properties xmlns="http://schemas.openxmlformats.org/officeDocument/2006/custom-properties" xmlns:vt="http://schemas.openxmlformats.org/officeDocument/2006/docPropsVTypes"/>
</file>