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Lawyer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lawyer-resume"/>
    <w:p>
      <w:pPr>
        <w:pStyle w:val="Heading1"/>
      </w:pPr>
      <w:r>
        <w:t xml:space="preserve">Lawyer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juanlopez.lawyer@cordoba.com.ar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Address:</w:t>
      </w:r>
      <w:r>
        <w:br/>
      </w:r>
      <w:r>
        <w:t xml:space="preserve">Calle de los Abogados, 123</w:t>
      </w:r>
      <w:r>
        <w:br/>
      </w:r>
      <w:r>
        <w:t xml:space="preserve">Córdoba, Argentina</w:t>
      </w:r>
      <w:r>
        <w:br/>
      </w:r>
      <w:r>
        <w:t xml:space="preserve">CP: X5000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lawyer with over a decade of expertise in navigating the legal landscape of Argentina, particularly in Córdoba. A graduate of the Universidad Nacional de Córdoba, I specialize in civil litigation, corporate law, and labor rights. My work as a lawyer in Argentina has been deeply rooted in serving clients across diverse industries while adhering to local regulations and cultural nuances unique to Córdoba. With a commitment to justice and ethical practice, I have built a reputation for delivering strategic legal solutions tailored to the needs of individuals, businesses, and institutions in this vibrant region.</w:t>
      </w:r>
    </w:p>
    <w:bookmarkEnd w:id="22"/>
    <w:bookmarkStart w:id="26" w:name="legal-experience"/>
    <w:p>
      <w:pPr>
        <w:pStyle w:val="Heading2"/>
      </w:pPr>
      <w:r>
        <w:t xml:space="preserve">Legal Experience</w:t>
      </w:r>
    </w:p>
    <w:bookmarkStart w:id="23" w:name="senior-legal-counsel"/>
    <w:p>
      <w:pPr>
        <w:pStyle w:val="Heading3"/>
      </w:pPr>
      <w:r>
        <w:t xml:space="preserve">Senior Legal Counsel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Bufete Legal Córdoba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legal advice to clients in civil and commercial matters, focusing on contract negotiations, dispute resolution, and corporate compliance.</w:t>
      </w:r>
    </w:p>
    <w:p>
      <w:pPr>
        <w:numPr>
          <w:ilvl w:val="0"/>
          <w:numId w:val="1001"/>
        </w:numPr>
        <w:pStyle w:val="Compact"/>
      </w:pPr>
      <w:r>
        <w:t xml:space="preserve">Represented clients in high-profile cases before the Córdoba Superior Court and federal tribunals, achieving favorable outcomes for both individuals and enterprises.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draft and review legal documents, ensuring adherence to provincial regulations specific to Córdoba's economic environment.</w:t>
      </w:r>
    </w:p>
    <w:p>
      <w:pPr>
        <w:numPr>
          <w:ilvl w:val="0"/>
          <w:numId w:val="1001"/>
        </w:numPr>
        <w:pStyle w:val="Compact"/>
      </w:pPr>
      <w:r>
        <w:t xml:space="preserve">Organized workshops on labor rights for small businesses in the region, emphasizing the importance of legal awareness in Argentina's evolving workforce landscape.</w:t>
      </w:r>
    </w:p>
    <w:bookmarkEnd w:id="23"/>
    <w:bookmarkStart w:id="24" w:name="associate-attorney"/>
    <w:p>
      <w:pPr>
        <w:pStyle w:val="Heading3"/>
      </w:pPr>
      <w:r>
        <w:t xml:space="preserve">Associate Attorney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Estudio Jurídico Paredes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Led the preparation of legal filings and court documents for civil litigation cases, contributing to a 90% success rate in settlements and judgments.</w:t>
      </w:r>
    </w:p>
    <w:p>
      <w:pPr>
        <w:numPr>
          <w:ilvl w:val="0"/>
          <w:numId w:val="1002"/>
        </w:numPr>
        <w:pStyle w:val="Compact"/>
      </w:pPr>
      <w:r>
        <w:t xml:space="preserve">Assisted in the restructuring of multiple businesses in Córdoba, ensuring compliance with national and regional tax laws.</w:t>
      </w:r>
    </w:p>
    <w:p>
      <w:pPr>
        <w:numPr>
          <w:ilvl w:val="0"/>
          <w:numId w:val="1002"/>
        </w:numPr>
        <w:pStyle w:val="Compact"/>
      </w:pPr>
      <w:r>
        <w:t xml:space="preserve">Acted as a legal advisor for non-profit organizations operating in Córdoba, focusing on corporate governance and public policy alignment.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judges and court officials to streamline case proceedings, reducing delays common in Argentina's judicial system.</w:t>
      </w:r>
    </w:p>
    <w:bookmarkEnd w:id="24"/>
    <w:bookmarkStart w:id="25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Firm Name:</w:t>
      </w:r>
      <w:r>
        <w:t xml:space="preserve"> </w:t>
      </w:r>
      <w:r>
        <w:t xml:space="preserve">Departamento de Justicia Pública, Córdoba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public law by assisting in the review of state contracts and administrative procedures.</w:t>
      </w:r>
    </w:p>
    <w:p>
      <w:pPr>
        <w:numPr>
          <w:ilvl w:val="0"/>
          <w:numId w:val="1003"/>
        </w:numPr>
        <w:pStyle w:val="Compact"/>
      </w:pPr>
      <w:r>
        <w:t xml:space="preserve">Supported the legal team in drafting reports for legislative proposals relevant to Córdoba's regional development policies.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educating citizens on their rights under Argentine law and the importance of legal representation.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Nacional de Córdoba</w:t>
      </w:r>
      <w:r>
        <w:br/>
      </w:r>
      <w:r>
        <w:rPr>
          <w:bCs/>
          <w:b/>
        </w:rPr>
        <w:t xml:space="preserve">Degree:</w:t>
      </w:r>
      <w:r>
        <w:t xml:space="preserve"> </w:t>
      </w:r>
      <w:r>
        <w:t xml:space="preserve">Licenciatura en Derecho (Law Degree)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2011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Constitutional Law, Civil Procedure, Labor Law, and Legal Ethics. Graduated with honors for a thesis on "The Role of Legal Institutions in Socioeconomic Development in Argentina."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Colegio de Abogados de Córdoba:</w:t>
      </w:r>
      <w:r>
        <w:t xml:space="preserve"> </w:t>
      </w:r>
      <w:r>
        <w:t xml:space="preserve">Active member since 2013, demonstrating adherence to ethical standards and professional excellence.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Labor Law (Argentina):</w:t>
      </w:r>
      <w:r>
        <w:t xml:space="preserve"> </w:t>
      </w:r>
      <w:r>
        <w:t xml:space="preserve">Completed by the Universidad Católica de Córdoba in 2016, focusing on labor rights and employment regulations unique to Argentina's workforce.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Course in Digital Legal Tools:</w:t>
      </w:r>
      <w:r>
        <w:t xml:space="preserve"> </w:t>
      </w:r>
      <w:r>
        <w:t xml:space="preserve">Organized by the Argentine Bar Association (CABA), enhancing efficiency in legal research and case management.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fluency in legal terminology specific to Argentina and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enabling communication with international clients and access to global legal resources.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civil litigation, corporate law, and labor rights in Argentina's context.</w:t>
      </w:r>
    </w:p>
    <w:p>
      <w:pPr>
        <w:numPr>
          <w:ilvl w:val="0"/>
          <w:numId w:val="1006"/>
        </w:numPr>
        <w:pStyle w:val="Compact"/>
      </w:pPr>
      <w:r>
        <w:t xml:space="preserve">Strong analytical and problem-solving abilities, tailored to the legal challenges of Córdoba.</w:t>
      </w:r>
    </w:p>
    <w:p>
      <w:pPr>
        <w:numPr>
          <w:ilvl w:val="0"/>
          <w:numId w:val="1006"/>
        </w:numPr>
        <w:pStyle w:val="Compact"/>
      </w:pPr>
      <w:r>
        <w:t xml:space="preserve">Proficient in drafting legal documents, contracts, and court pleadings.</w:t>
      </w:r>
    </w:p>
    <w:p>
      <w:pPr>
        <w:numPr>
          <w:ilvl w:val="0"/>
          <w:numId w:val="1006"/>
        </w:numPr>
        <w:pStyle w:val="Compact"/>
      </w:pPr>
      <w:r>
        <w:t xml:space="preserve">Skilled in negotiation and mediation techniques for dispute resolution.</w:t>
      </w:r>
    </w:p>
    <w:p>
      <w:pPr>
        <w:numPr>
          <w:ilvl w:val="0"/>
          <w:numId w:val="1006"/>
        </w:numPr>
        <w:pStyle w:val="Compact"/>
      </w:pPr>
      <w:r>
        <w:t xml:space="preserve">Familiarity with Argentina's judicial procedures and regional regulations governing Córdoba's economy.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legal advisor for the Asociación de Vecinos de Córdoba, providing free consultations on housing and property rights. Recognized by the local government for contributions to social equity.</w:t>
      </w:r>
    </w:p>
    <w:p>
      <w:pPr>
        <w:pStyle w:val="BodyText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 of the Argentine Association of Lawyers (AAJ)</w:t>
      </w:r>
    </w:p>
    <w:p>
      <w:pPr>
        <w:numPr>
          <w:ilvl w:val="0"/>
          <w:numId w:val="1007"/>
        </w:numPr>
        <w:pStyle w:val="Compact"/>
      </w:pPr>
      <w:r>
        <w:t xml:space="preserve">Active participant in regional legal conferences held in Córdoba, such as the "Semana Judicial de Córdoba" (Córdoba Judicial Week).</w:t>
      </w:r>
    </w:p>
    <w:bookmarkEnd w:id="31"/>
    <w:p>
      <w:pPr>
        <w:pStyle w:val="FirstParagraph"/>
      </w:pPr>
      <w:r>
        <w:t xml:space="preserve">This resume is tailored for a lawyer practicing in Argentina, with a focus on the legal needs of Córdoba. It emphasizes expertise in local laws, cultural understanding, and commitment to justice within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Resume - Argentina Córdoba</dc:title>
  <dc:creator/>
  <dc:language>en</dc:language>
  <cp:keywords/>
  <dcterms:created xsi:type="dcterms:W3CDTF">2026-07-21T03:25:49Z</dcterms:created>
  <dcterms:modified xsi:type="dcterms:W3CDTF">2026-07-21T03:25:49Z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