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Chile</w:t>
      </w:r>
      <w:r>
        <w:t xml:space="preserve"> </w:t>
      </w:r>
      <w:r>
        <w:t xml:space="preserve">Santiago</w:t>
      </w:r>
    </w:p>
    <w:bookmarkStart w:id="31" w:name="juan-pablo-fernández-mora"/>
    <w:p>
      <w:pPr>
        <w:pStyle w:val="Heading1"/>
      </w:pPr>
      <w:r>
        <w:t xml:space="preserve">Juan Pablo Fernández Mora</w:t>
      </w:r>
    </w:p>
    <w:p>
      <w:pPr>
        <w:pStyle w:val="FirstParagraph"/>
      </w:pPr>
      <w:r>
        <w:rPr>
          <w:bCs/>
          <w:b/>
        </w:rPr>
        <w:t xml:space="preserve">Address:</w:t>
      </w:r>
      <w:r>
        <w:t xml:space="preserve"> </w:t>
      </w:r>
      <w:r>
        <w:t xml:space="preserve">Avenida Alonso de Córdova 3200, Las Condes, Santiago de Chile |</w:t>
      </w:r>
      <w:r>
        <w:t xml:space="preserve"> </w:t>
      </w:r>
      <w:r>
        <w:rPr>
          <w:bCs/>
          <w:b/>
        </w:rPr>
        <w:t xml:space="preserve">Email:</w:t>
      </w:r>
      <w:r>
        <w:t xml:space="preserve"> </w:t>
      </w:r>
      <w:r>
        <w:t xml:space="preserve">juan.pablo.fernandez@example.com |</w:t>
      </w:r>
      <w:r>
        <w:t xml:space="preserve"> </w:t>
      </w:r>
      <w:r>
        <w:rPr>
          <w:bCs/>
          <w:b/>
        </w:rPr>
        <w:t xml:space="preserve">Phone:</w:t>
      </w:r>
      <w:r>
        <w:t xml:space="preserve"> </w:t>
      </w:r>
      <w:r>
        <w:t xml:space="preserve">+56 9 8765 4321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Lawyer with over a decade of practice in Chile Santiago, specializing in corporate law, commercial litigation, and labor rights. Proven expertise in navigating the legal frameworks of Chile Santiago to provide strategic solutions for clients ranging from multinational corporations to local enterprises. Committed to upholding justice and integrity while delivering results that align with the dynamic legal landscape of Chile Santiago. A graduate of Universidad de Chile, this resume highlights a career rooted in the heart of Chile Santiago, where legal acumen meets cultural and economic nuances.</w:t>
      </w:r>
    </w:p>
    <w:bookmarkEnd w:id="20"/>
    <w:bookmarkStart w:id="21" w:name="education"/>
    <w:p>
      <w:pPr>
        <w:pStyle w:val="Heading2"/>
      </w:pPr>
      <w:r>
        <w:t xml:space="preserve">Education</w:t>
      </w:r>
    </w:p>
    <w:p>
      <w:pPr>
        <w:pStyle w:val="FirstParagraph"/>
      </w:pPr>
      <w:r>
        <w:rPr>
          <w:bCs/>
          <w:b/>
        </w:rPr>
        <w:t xml:space="preserve">Universidad de Chile</w:t>
      </w:r>
      <w:r>
        <w:t xml:space="preserve">, Santiago de Chile | 2008–2013</w:t>
      </w:r>
    </w:p>
    <w:p>
      <w:pPr>
        <w:numPr>
          <w:ilvl w:val="0"/>
          <w:numId w:val="1001"/>
        </w:numPr>
        <w:pStyle w:val="Compact"/>
      </w:pPr>
      <w:r>
        <w:t xml:space="preserve">Bachelor of Laws (J.D.), Magna Cum Laude.</w:t>
      </w:r>
    </w:p>
    <w:p>
      <w:pPr>
        <w:numPr>
          <w:ilvl w:val="0"/>
          <w:numId w:val="1001"/>
        </w:numPr>
        <w:pStyle w:val="Compact"/>
      </w:pPr>
      <w:r>
        <w:t xml:space="preserve">Recipient of the "Premio Nacional de Derecho" for academic excellence in constitutional law and civil procedure.</w:t>
      </w:r>
    </w:p>
    <w:p>
      <w:pPr>
        <w:pStyle w:val="FirstParagraph"/>
      </w:pPr>
      <w:r>
        <w:rPr>
          <w:bCs/>
          <w:b/>
        </w:rPr>
        <w:t xml:space="preserve">Universidad Católica de Chile</w:t>
      </w:r>
      <w:r>
        <w:t xml:space="preserve">, Santiago de Chile | 2013–2015</w:t>
      </w:r>
    </w:p>
    <w:p>
      <w:pPr>
        <w:numPr>
          <w:ilvl w:val="0"/>
          <w:numId w:val="1002"/>
        </w:numPr>
        <w:pStyle w:val="Compact"/>
      </w:pPr>
      <w:r>
        <w:t xml:space="preserve">Master of Laws (LL.M.), Specialization in International Commercial Law.</w:t>
      </w:r>
    </w:p>
    <w:p>
      <w:pPr>
        <w:numPr>
          <w:ilvl w:val="0"/>
          <w:numId w:val="1002"/>
        </w:numPr>
        <w:pStyle w:val="Compact"/>
      </w:pPr>
      <w:r>
        <w:t xml:space="preserve">Published research on legal reforms impacting foreign investment in Chile Santiago.</w:t>
      </w:r>
    </w:p>
    <w:bookmarkEnd w:id="21"/>
    <w:bookmarkStart w:id="25" w:name="legal-experience"/>
    <w:p>
      <w:pPr>
        <w:pStyle w:val="Heading2"/>
      </w:pPr>
      <w:r>
        <w:t xml:space="preserve">Legal Experience</w:t>
      </w:r>
    </w:p>
    <w:bookmarkStart w:id="22" w:name="partner-fernández-asociados"/>
    <w:p>
      <w:pPr>
        <w:pStyle w:val="Heading3"/>
      </w:pPr>
      <w:r>
        <w:rPr>
          <w:bCs/>
          <w:b/>
        </w:rPr>
        <w:t xml:space="preserve">Partner, Fernández &amp; Asociados</w:t>
      </w:r>
    </w:p>
    <w:p>
      <w:pPr>
        <w:pStyle w:val="FirstParagraph"/>
      </w:pPr>
      <w:r>
        <w:t xml:space="preserve">Santiago de Chile | January 2018 – Present</w:t>
      </w:r>
    </w:p>
    <w:p>
      <w:pPr>
        <w:numPr>
          <w:ilvl w:val="0"/>
          <w:numId w:val="1003"/>
        </w:numPr>
        <w:pStyle w:val="Compact"/>
      </w:pPr>
      <w:r>
        <w:t xml:space="preserve">Lead legal advisor for over 50 corporate clients in Chile Santiago, including tech startups and established manufacturers.</w:t>
      </w:r>
    </w:p>
    <w:p>
      <w:pPr>
        <w:numPr>
          <w:ilvl w:val="0"/>
          <w:numId w:val="1003"/>
        </w:numPr>
        <w:pStyle w:val="Compact"/>
      </w:pPr>
      <w:r>
        <w:t xml:space="preserve">Specialized in drafting and negotiating commercial contracts, ensuring compliance with Chilean labor laws and international trade agreements.</w:t>
      </w:r>
    </w:p>
    <w:p>
      <w:pPr>
        <w:numPr>
          <w:ilvl w:val="0"/>
          <w:numId w:val="1003"/>
        </w:numPr>
        <w:pStyle w:val="Compact"/>
      </w:pPr>
      <w:r>
        <w:t xml:space="preserve">Represented clients in high-profile litigation cases before the Supreme Court of Chile Santiago, achieving favorable rulings on 85% of disputes.</w:t>
      </w:r>
    </w:p>
    <w:p>
      <w:pPr>
        <w:numPr>
          <w:ilvl w:val="0"/>
          <w:numId w:val="1003"/>
        </w:numPr>
        <w:pStyle w:val="Compact"/>
      </w:pPr>
      <w:r>
        <w:t xml:space="preserve">Mentored junior lawyers and conducted workshops on legal ethics for professionals in Chile Santiago.</w:t>
      </w:r>
    </w:p>
    <w:bookmarkEnd w:id="22"/>
    <w:bookmarkStart w:id="23" w:name="senior-associate-díaz-co.-abogados"/>
    <w:p>
      <w:pPr>
        <w:pStyle w:val="Heading3"/>
      </w:pPr>
      <w:r>
        <w:rPr>
          <w:bCs/>
          <w:b/>
        </w:rPr>
        <w:t xml:space="preserve">Senior Associate, Díaz &amp; Co. Abogados</w:t>
      </w:r>
    </w:p>
    <w:p>
      <w:pPr>
        <w:pStyle w:val="FirstParagraph"/>
      </w:pPr>
      <w:r>
        <w:t xml:space="preserve">Santiago de Chile | 2015–2018</w:t>
      </w:r>
    </w:p>
    <w:p>
      <w:pPr>
        <w:numPr>
          <w:ilvl w:val="0"/>
          <w:numId w:val="1004"/>
        </w:numPr>
        <w:pStyle w:val="Compact"/>
      </w:pPr>
      <w:r>
        <w:t xml:space="preserve">Managed a portfolio of 30+ cases annually, focusing on labor rights and corporate restructuring in Chile Santiago.</w:t>
      </w:r>
    </w:p>
    <w:p>
      <w:pPr>
        <w:numPr>
          <w:ilvl w:val="0"/>
          <w:numId w:val="1004"/>
        </w:numPr>
        <w:pStyle w:val="Compact"/>
      </w:pPr>
      <w:r>
        <w:t xml:space="preserve">Counseled clients on regulatory compliance with the Chilean Labor Code, reducing litigation risks by 40% for key accounts.</w:t>
      </w:r>
    </w:p>
    <w:p>
      <w:pPr>
        <w:numPr>
          <w:ilvl w:val="0"/>
          <w:numId w:val="1004"/>
        </w:numPr>
        <w:pStyle w:val="Compact"/>
      </w:pPr>
      <w:r>
        <w:t xml:space="preserve">Collaborated with international law firms to handle cross-border disputes involving Chile Santiago-based entities.</w:t>
      </w:r>
    </w:p>
    <w:bookmarkEnd w:id="23"/>
    <w:bookmarkStart w:id="24" w:name="X6939abfcf006de9f4e1d4e0ae8cd9a1467b1ad3"/>
    <w:p>
      <w:pPr>
        <w:pStyle w:val="Heading3"/>
      </w:pPr>
      <w:r>
        <w:rPr>
          <w:bCs/>
          <w:b/>
        </w:rPr>
        <w:t xml:space="preserve">Legal Intern, Ministry of Justice, Chile Santiago</w:t>
      </w:r>
    </w:p>
    <w:p>
      <w:pPr>
        <w:pStyle w:val="FirstParagraph"/>
      </w:pPr>
      <w:r>
        <w:t xml:space="preserve">Santiago de Chile | 2012–2013</w:t>
      </w:r>
    </w:p>
    <w:p>
      <w:pPr>
        <w:numPr>
          <w:ilvl w:val="0"/>
          <w:numId w:val="1005"/>
        </w:numPr>
        <w:pStyle w:val="Compact"/>
      </w:pPr>
      <w:r>
        <w:t xml:space="preserve">Assisted in drafting policy recommendations for legal reforms affecting small businesses in Chile Santiago.</w:t>
      </w:r>
    </w:p>
    <w:p>
      <w:pPr>
        <w:numPr>
          <w:ilvl w:val="0"/>
          <w:numId w:val="1005"/>
        </w:numPr>
        <w:pStyle w:val="Compact"/>
      </w:pPr>
      <w:r>
        <w:t xml:space="preserve">Conducted research on comparative legal systems, contributing to reports on judicial efficiency in South America.</w:t>
      </w:r>
    </w:p>
    <w:bookmarkEnd w:id="24"/>
    <w:bookmarkEnd w:id="25"/>
    <w:bookmarkStart w:id="26" w:name="skills"/>
    <w:p>
      <w:pPr>
        <w:pStyle w:val="Heading2"/>
      </w:pPr>
      <w:r>
        <w:t xml:space="preserve">Skills</w:t>
      </w:r>
    </w:p>
    <w:p>
      <w:pPr>
        <w:numPr>
          <w:ilvl w:val="0"/>
          <w:numId w:val="1006"/>
        </w:numPr>
        <w:pStyle w:val="Compact"/>
      </w:pPr>
      <w:r>
        <w:rPr>
          <w:bCs/>
          <w:b/>
        </w:rPr>
        <w:t xml:space="preserve">Legal Expertise:</w:t>
      </w:r>
      <w:r>
        <w:t xml:space="preserve"> </w:t>
      </w:r>
      <w:r>
        <w:t xml:space="preserve">Corporate Law, Commercial Litigation, Labor Rights, International Trade Law.</w:t>
      </w:r>
    </w:p>
    <w:p>
      <w:pPr>
        <w:numPr>
          <w:ilvl w:val="0"/>
          <w:numId w:val="1006"/>
        </w:numPr>
        <w:pStyle w:val="Compact"/>
      </w:pPr>
      <w:r>
        <w:rPr>
          <w:bCs/>
          <w:b/>
        </w:rPr>
        <w:t xml:space="preserve">Technical Skills:</w:t>
      </w:r>
      <w:r>
        <w:t xml:space="preserve"> </w:t>
      </w:r>
      <w:r>
        <w:t xml:space="preserve">Legal Research (Westlaw Chile), Document Drafting, Case Management Software (Clio and LexisNexis).</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Chilean Bar Exam Pass (2013), Certified Legal Project Manager (2017).</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Colegio de Abogados de Santiago</w:t>
      </w:r>
      <w:r>
        <w:t xml:space="preserve"> </w:t>
      </w:r>
      <w:r>
        <w:t xml:space="preserve">– Member since 2014. Active participant in the "Pro Bono Program" for underserved communities in Chile Santiago.</w:t>
      </w:r>
    </w:p>
    <w:p>
      <w:pPr>
        <w:numPr>
          <w:ilvl w:val="0"/>
          <w:numId w:val="1007"/>
        </w:numPr>
        <w:pStyle w:val="Compact"/>
      </w:pPr>
      <w:r>
        <w:rPr>
          <w:bCs/>
          <w:b/>
        </w:rPr>
        <w:t xml:space="preserve">Instituto Chileno de Derecho Internacional</w:t>
      </w:r>
      <w:r>
        <w:t xml:space="preserve"> </w:t>
      </w:r>
      <w:r>
        <w:t xml:space="preserve">– Member since 2016. Contributed to seminars on international arbitration in Chile Santiago.</w:t>
      </w:r>
    </w:p>
    <w:p>
      <w:pPr>
        <w:numPr>
          <w:ilvl w:val="0"/>
          <w:numId w:val="1007"/>
        </w:numPr>
        <w:pStyle w:val="Compact"/>
      </w:pPr>
      <w:r>
        <w:rPr>
          <w:bCs/>
          <w:b/>
        </w:rPr>
        <w:t xml:space="preserve">Chamber of Commerce of Santiago</w:t>
      </w:r>
      <w:r>
        <w:t xml:space="preserve"> </w:t>
      </w:r>
      <w:r>
        <w:t xml:space="preserve">– Legal Advisor for the "Innovation and Entrepreneurship Committee" (2019–Present).</w:t>
      </w:r>
    </w:p>
    <w:bookmarkEnd w:id="27"/>
    <w:bookmarkStart w:id="28" w:name="key-achievements"/>
    <w:p>
      <w:pPr>
        <w:pStyle w:val="Heading2"/>
      </w:pPr>
      <w:r>
        <w:t xml:space="preserve">Key Achievements</w:t>
      </w:r>
    </w:p>
    <w:p>
      <w:pPr>
        <w:numPr>
          <w:ilvl w:val="0"/>
          <w:numId w:val="1008"/>
        </w:numPr>
        <w:pStyle w:val="Compact"/>
      </w:pPr>
      <w:r>
        <w:t xml:space="preserve">Spearheaded a successful merger between two major Chilean mining companies, saving clients over $5 million in legal fees through efficient negotiation.</w:t>
      </w:r>
    </w:p>
    <w:p>
      <w:pPr>
        <w:numPr>
          <w:ilvl w:val="0"/>
          <w:numId w:val="1008"/>
        </w:numPr>
        <w:pStyle w:val="Compact"/>
      </w:pPr>
      <w:r>
        <w:t xml:space="preserve">Founded the "Legal Empowerment Initiative" in Chile Santiago, providing free legal workshops for small business owners.</w:t>
      </w:r>
    </w:p>
    <w:p>
      <w:pPr>
        <w:numPr>
          <w:ilvl w:val="0"/>
          <w:numId w:val="1008"/>
        </w:numPr>
        <w:pStyle w:val="Compact"/>
      </w:pPr>
      <w:r>
        <w:t xml:space="preserve">Published an article in the *Revista de Derecho* titled "The Role of Lawyers in Sustainable Development: Lessons from Chile Santiago," which was cited by the Ministry of Justice.</w:t>
      </w:r>
    </w:p>
    <w:p>
      <w:pPr>
        <w:numPr>
          <w:ilvl w:val="0"/>
          <w:numId w:val="1008"/>
        </w:numPr>
        <w:pStyle w:val="Compact"/>
      </w:pPr>
      <w:r>
        <w:t xml:space="preserve">Recognized as "Top 10 Young Lawyers in Chile" by *Revista Jurídica* (2020), highlighting contributions to labor law reform in Chile Santiago.</w:t>
      </w:r>
    </w:p>
    <w:bookmarkEnd w:id="28"/>
    <w:bookmarkStart w:id="29" w:name="professional-highlights"/>
    <w:p>
      <w:pPr>
        <w:pStyle w:val="Heading2"/>
      </w:pPr>
      <w:r>
        <w:t xml:space="preserve">Professional Highlights</w:t>
      </w:r>
    </w:p>
    <w:p>
      <w:pPr>
        <w:pStyle w:val="FirstParagraph"/>
      </w:pPr>
      <w:r>
        <w:t xml:space="preserve">The career of this Lawyer in Chile Santiago has been defined by a commitment to excellence and innovation. With a deep understanding of the legal landscape, this resume reflects a professional who bridges traditional legal practices with modern solutions tailored for Chile Santiago's evolving economy. From advising multinational corporations to advocating for workers' rights, the expertise spans both public and private sectors. The focus on Chile Santiago ensures that every case is approached with cultural sensitivity and regional insight, making this Lawyer an invaluable asset to any organization.</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former colleagues in Chile Santiago.</w:t>
      </w:r>
    </w:p>
    <w:p>
      <w:r>
        <w:pict>
          <v:rect style="width:0;height:1.5pt" o:hralign="center" o:hrstd="t" o:hr="t"/>
        </w:pict>
      </w:r>
    </w:p>
    <w:p>
      <w:pPr>
        <w:pStyle w:val="FirstParagraph"/>
      </w:pPr>
      <w:r>
        <w:t xml:space="preserve">© 2023 Juan Pablo Fernández Mora | Lawyer in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Chile Santiago</dc:title>
  <dc:creator/>
  <dc:language>en</dc:language>
  <cp:keywords/>
  <dcterms:created xsi:type="dcterms:W3CDTF">2026-07-21T07:24:35Z</dcterms:created>
  <dcterms:modified xsi:type="dcterms:W3CDTF">2026-07-21T07:24:35Z</dcterms:modified>
</cp:coreProperties>
</file>

<file path=docProps/custom.xml><?xml version="1.0" encoding="utf-8"?>
<Properties xmlns="http://schemas.openxmlformats.org/officeDocument/2006/custom-properties" xmlns:vt="http://schemas.openxmlformats.org/officeDocument/2006/docPropsVTypes"/>
</file>