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ahmed.elsayed@example.com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Start w:id="20" w:name="career-summary"/>
    <w:p>
      <w:pPr>
        <w:pStyle w:val="Heading2"/>
      </w:pPr>
      <w:r>
        <w:rPr>
          <w:u w:val="single"/>
        </w:rPr>
        <w:t xml:space="preserve">Career Summary</w:t>
      </w:r>
    </w:p>
    <w:p>
      <w:pPr>
        <w:pStyle w:val="FirstParagraph"/>
      </w:pPr>
      <w:r>
        <w:t xml:space="preserve">A dedicated and experienced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with over a decade of expertise in the legal field, specializing in Egyptian law and representing clients across various jurisdictions in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. Proficient in civil, commercial, and criminal litigation, with a strong understanding of the Egyptian legal system. Committed to delivering ethical, client-centered solutions while upholding the principles of justice in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. Known for exceptional analytical skills, negotiation abilities, and a proven track record of resolving complex legal disputes for individuals and businesses in the region.</w:t>
      </w:r>
    </w:p>
    <w:bookmarkEnd w:id="20"/>
    <w:bookmarkStart w:id="24" w:name="education"/>
    <w:p>
      <w:pPr>
        <w:pStyle w:val="Heading2"/>
      </w:pPr>
      <w:r>
        <w:rPr>
          <w:u w:val="single"/>
        </w:rPr>
        <w:t xml:space="preserve">Education</w:t>
      </w:r>
    </w:p>
    <w:bookmarkStart w:id="21" w:name="doctorate-in-law-ll.d."/>
    <w:p>
      <w:pPr>
        <w:pStyle w:val="Heading3"/>
      </w:pPr>
      <w:r>
        <w:t xml:space="preserve">Doctorate in Law (LL.D.)</w:t>
      </w:r>
    </w:p>
    <w:p>
      <w:pPr>
        <w:pStyle w:val="FirstParagraph"/>
      </w:pPr>
      <w:r>
        <w:rPr>
          <w:bCs/>
          <w:b/>
        </w:rPr>
        <w:t xml:space="preserve">Cairo University School of Law</w:t>
      </w:r>
      <w:r>
        <w:t xml:space="preserve">, Cairo, Egypt</w:t>
      </w:r>
      <w:r>
        <w:br/>
      </w:r>
      <w:r>
        <w:t xml:space="preserve">Graduated: 2010</w:t>
      </w:r>
      <w:r>
        <w:br/>
      </w:r>
      <w:r>
        <w:t xml:space="preserve">Thesis: "Legal Frameworks for Commercial Disputes in Modern Egyptian Jurisprudence"</w:t>
      </w:r>
    </w:p>
    <w:bookmarkEnd w:id="21"/>
    <w:bookmarkStart w:id="22" w:name="master-of-laws-ll.m."/>
    <w:p>
      <w:pPr>
        <w:pStyle w:val="Heading3"/>
      </w:pPr>
      <w:r>
        <w:t xml:space="preserve">Master of Laws (LL.M.)</w:t>
      </w:r>
    </w:p>
    <w:p>
      <w:pPr>
        <w:pStyle w:val="FirstParagraph"/>
      </w:pPr>
      <w:r>
        <w:rPr>
          <w:bCs/>
          <w:b/>
        </w:rPr>
        <w:t xml:space="preserve">Alexandria University Faculty of Law</w:t>
      </w:r>
      <w:r>
        <w:t xml:space="preserve">, Alexandria, Egypt</w:t>
      </w:r>
      <w:r>
        <w:br/>
      </w:r>
      <w:r>
        <w:t xml:space="preserve">Graduated: 2007</w:t>
      </w:r>
      <w:r>
        <w:br/>
      </w:r>
      <w:r>
        <w:t xml:space="preserve">Specialization: Public Law and Human Rights</w:t>
      </w:r>
    </w:p>
    <w:bookmarkEnd w:id="22"/>
    <w:bookmarkStart w:id="23" w:name="bachelor-of-laws-ll.b."/>
    <w:p>
      <w:pPr>
        <w:pStyle w:val="Heading3"/>
      </w:pPr>
      <w:r>
        <w:t xml:space="preserve">Bachelor of Laws (LL.B.)</w:t>
      </w:r>
    </w:p>
    <w:p>
      <w:pPr>
        <w:pStyle w:val="FirstParagraph"/>
      </w:pPr>
      <w:r>
        <w:rPr>
          <w:bCs/>
          <w:b/>
        </w:rPr>
        <w:t xml:space="preserve">Cairo University School of Law</w:t>
      </w:r>
      <w:r>
        <w:t xml:space="preserve">, Cairo, Egypt</w:t>
      </w:r>
      <w:r>
        <w:br/>
      </w:r>
      <w:r>
        <w:t xml:space="preserve">Graduated: 2004</w:t>
      </w:r>
    </w:p>
    <w:bookmarkEnd w:id="23"/>
    <w:bookmarkEnd w:id="24"/>
    <w:bookmarkStart w:id="28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5" w:name="senior-attorney"/>
    <w:p>
      <w:pPr>
        <w:pStyle w:val="Heading3"/>
      </w:pPr>
      <w:r>
        <w:t xml:space="preserve">Senior Attorney</w:t>
      </w:r>
    </w:p>
    <w:p>
      <w:pPr>
        <w:pStyle w:val="FirstParagraph"/>
      </w:pPr>
      <w:r>
        <w:rPr>
          <w:bCs/>
          <w:b/>
        </w:rPr>
        <w:t xml:space="preserve">Egypt Alexandria Legal Consultants &amp; Partners</w:t>
      </w:r>
      <w:r>
        <w:t xml:space="preserve">, Alexandria, Egypt</w:t>
      </w:r>
      <w:r>
        <w:br/>
      </w:r>
      <w:r>
        <w:t xml:space="preserve">January 2015 – Present</w:t>
      </w:r>
      <w:r>
        <w:br/>
      </w:r>
      <w:r>
        <w:t xml:space="preserve">- Represented clients in civil and commercial litigation cases before the Alexandria Courts and the Egyptian Court of Cassation.</w:t>
      </w:r>
      <w:r>
        <w:br/>
      </w:r>
      <w:r>
        <w:t xml:space="preserve">- Advised multinational corporations on compliance with Egyptian laws, including labor regulations, tax policies, and corporate governance.</w:t>
      </w:r>
      <w:r>
        <w:br/>
      </w:r>
      <w:r>
        <w:t xml:space="preserve">- Drafted contracts, legal opinions, and settlement agreements tailored to the unique needs of businesses operating in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.</w:t>
      </w:r>
      <w:r>
        <w:br/>
      </w:r>
      <w:r>
        <w:t xml:space="preserve">- Led a team of junior lawyers in handling high-profile cases involving intellectual property disputes and real estate transactions.</w:t>
      </w:r>
      <w:r>
        <w:br/>
      </w:r>
      <w:r>
        <w:t xml:space="preserve">- Organized seminars on "Legal Challenges for Foreign Investors in Alexandria" for local and international audiences.</w:t>
      </w:r>
    </w:p>
    <w:bookmarkEnd w:id="25"/>
    <w:bookmarkStart w:id="26" w:name="associate-attorney"/>
    <w:p>
      <w:pPr>
        <w:pStyle w:val="Heading3"/>
      </w:pPr>
      <w:r>
        <w:t xml:space="preserve">Associate Attorney</w:t>
      </w:r>
    </w:p>
    <w:p>
      <w:pPr>
        <w:pStyle w:val="FirstParagraph"/>
      </w:pPr>
      <w:r>
        <w:rPr>
          <w:bCs/>
          <w:b/>
        </w:rPr>
        <w:t xml:space="preserve">El-Marsafy &amp; Partners Law Firm</w:t>
      </w:r>
      <w:r>
        <w:t xml:space="preserve">, Alexandria, Egypt</w:t>
      </w:r>
      <w:r>
        <w:br/>
      </w:r>
      <w:r>
        <w:t xml:space="preserve">July 2010 – December 2014</w:t>
      </w:r>
      <w:r>
        <w:br/>
      </w:r>
      <w:r>
        <w:t xml:space="preserve">- Assisted in the representation of clients in criminal defense cases, focusing on white-collar crimes and drug-related offenses.</w:t>
      </w:r>
      <w:r>
        <w:br/>
      </w:r>
      <w:r>
        <w:t xml:space="preserve">- Conducted legal research on Egyptian statutes and case law to support litigation strategies.</w:t>
      </w:r>
      <w:r>
        <w:br/>
      </w:r>
      <w:r>
        <w:t xml:space="preserve">- Collaborated with senior attorneys to draft pleadings, motion papers, and appellate briefs for complex legal matters.</w:t>
      </w:r>
      <w:r>
        <w:br/>
      </w:r>
      <w:r>
        <w:t xml:space="preserve">- Provided pro bono services to low-income individuals in Alexandria, offering guidance on family law and consumer rights.</w:t>
      </w:r>
    </w:p>
    <w:bookmarkEnd w:id="26"/>
    <w:bookmarkStart w:id="27" w:name="legal-intern"/>
    <w:p>
      <w:pPr>
        <w:pStyle w:val="Heading3"/>
      </w:pPr>
      <w:r>
        <w:t xml:space="preserve">Legal Intern</w:t>
      </w:r>
    </w:p>
    <w:p>
      <w:pPr>
        <w:pStyle w:val="FirstParagraph"/>
      </w:pPr>
      <w:r>
        <w:rPr>
          <w:bCs/>
          <w:b/>
        </w:rPr>
        <w:t xml:space="preserve">Public Prosecution Office, Alexandria</w:t>
      </w:r>
      <w:r>
        <w:t xml:space="preserve">, Egypt</w:t>
      </w:r>
      <w:r>
        <w:br/>
      </w:r>
      <w:r>
        <w:t xml:space="preserve">June 2004 – August 2004</w:t>
      </w:r>
      <w:r>
        <w:br/>
      </w:r>
      <w:r>
        <w:t xml:space="preserve">- Supported prosecutors in preparing case files for court hearings.</w:t>
      </w:r>
      <w:r>
        <w:br/>
      </w:r>
      <w:r>
        <w:t xml:space="preserve">- Observed courtroom procedures and participated in legal training sessions on criminal law.</w:t>
      </w:r>
    </w:p>
    <w:bookmarkEnd w:id="27"/>
    <w:bookmarkEnd w:id="28"/>
    <w:bookmarkStart w:id="29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Egyptian Civil Code, Criminal Procedure Code, and Commercial Law</w:t>
      </w:r>
    </w:p>
    <w:p>
      <w:pPr>
        <w:numPr>
          <w:ilvl w:val="0"/>
          <w:numId w:val="1001"/>
        </w:numPr>
        <w:pStyle w:val="Compact"/>
      </w:pPr>
      <w:r>
        <w:t xml:space="preserve">Strong negotiation and mediation skills for resolving disputes in Alexandria</w:t>
      </w:r>
    </w:p>
    <w:p>
      <w:pPr>
        <w:numPr>
          <w:ilvl w:val="0"/>
          <w:numId w:val="1001"/>
        </w:numPr>
        <w:pStyle w:val="Compact"/>
      </w:pPr>
      <w:r>
        <w:t xml:space="preserve">Familiarity with international arbitration practices and their application in Egyptian courts</w:t>
      </w:r>
    </w:p>
    <w:p>
      <w:pPr>
        <w:numPr>
          <w:ilvl w:val="0"/>
          <w:numId w:val="1001"/>
        </w:numPr>
        <w:pStyle w:val="Compact"/>
      </w:pPr>
      <w:r>
        <w:t xml:space="preserve">Proficient in legal drafting, including contracts, wills, and litigation documents</w:t>
      </w:r>
    </w:p>
    <w:p>
      <w:pPr>
        <w:numPr>
          <w:ilvl w:val="0"/>
          <w:numId w:val="1001"/>
        </w:numPr>
        <w:pStyle w:val="Compact"/>
      </w:pPr>
      <w:r>
        <w:t xml:space="preserve">Fluent in Arabic (native) and English (professional proficiency)</w:t>
      </w:r>
    </w:p>
    <w:p>
      <w:pPr>
        <w:numPr>
          <w:ilvl w:val="0"/>
          <w:numId w:val="1001"/>
        </w:numPr>
        <w:pStyle w:val="Compact"/>
      </w:pPr>
      <w:r>
        <w:t xml:space="preserve">Knowledge of digital tools for legal research, such as LexisNexis and Egypt Legal Database</w:t>
      </w:r>
    </w:p>
    <w:bookmarkEnd w:id="29"/>
    <w:bookmarkStart w:id="30" w:name="certifications-memberships"/>
    <w:p>
      <w:pPr>
        <w:pStyle w:val="Heading2"/>
      </w:pPr>
      <w:r>
        <w:rPr>
          <w:u w:val="single"/>
        </w:rPr>
        <w:t xml:space="preserve">Certifications &amp;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Member of the Alexandria Bar Association</w:t>
      </w:r>
      <w:r>
        <w:t xml:space="preserve"> </w:t>
      </w:r>
      <w:r>
        <w:t xml:space="preserve">(2010 – 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Legal Research Analyst</w:t>
      </w:r>
      <w:r>
        <w:t xml:space="preserve">, Egyptian Institute of Legal Studies,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Criminal Law and Procedure</w:t>
      </w:r>
      <w:r>
        <w:t xml:space="preserve">, Cairo University,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Development in Corporate Law</w:t>
      </w:r>
      <w:r>
        <w:t xml:space="preserve">, Alexandria Chamber of Commerce, 2017</w:t>
      </w:r>
    </w:p>
    <w:bookmarkEnd w:id="30"/>
    <w:bookmarkStart w:id="31" w:name="projects-publications"/>
    <w:p>
      <w:pPr>
        <w:pStyle w:val="Heading2"/>
      </w:pPr>
      <w:r>
        <w:rPr>
          <w:u w:val="single"/>
        </w:rP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"Legal Challenges for Small Businesses in Alexandria"</w:t>
      </w:r>
      <w:r>
        <w:t xml:space="preserve"> </w:t>
      </w:r>
      <w:r>
        <w:t xml:space="preserve">– Article published in the *Alexandria Legal Review* (2019).</w:t>
      </w:r>
      <w:r>
        <w:br/>
      </w:r>
      <w:r>
        <w:rPr>
          <w:bCs/>
          <w:b/>
        </w:rPr>
        <w:t xml:space="preserve">"Modernizing Dispute Resolution Mechanisms in Egyptian Courts"</w:t>
      </w:r>
      <w:r>
        <w:t xml:space="preserve"> </w:t>
      </w:r>
      <w:r>
        <w:t xml:space="preserve">– Presented at the National Legal Conference, Cairo (2017).</w:t>
      </w:r>
      <w:r>
        <w:br/>
      </w:r>
      <w:r>
        <w:rPr>
          <w:bCs/>
          <w:b/>
        </w:rPr>
        <w:t xml:space="preserve">"A Guide to Real Estate Transactions in Alexandria"</w:t>
      </w:r>
      <w:r>
        <w:t xml:space="preserve"> </w:t>
      </w:r>
      <w:r>
        <w:t xml:space="preserve">– Co-authored with a team of legal experts for the Alexandria Chamber of Commerce (2021).</w:t>
      </w:r>
    </w:p>
    <w:bookmarkEnd w:id="31"/>
    <w:bookmarkStart w:id="32" w:name="awards-recognitions"/>
    <w:p>
      <w:pPr>
        <w:pStyle w:val="Heading2"/>
      </w:pPr>
      <w:r>
        <w:rPr>
          <w:u w:val="single"/>
        </w:rPr>
        <w:t xml:space="preserve">Awards &amp; Recognitions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Best Lawyer in Commercial Law, Alexandria 2020</w:t>
      </w:r>
      <w:r>
        <w:t xml:space="preserve"> </w:t>
      </w:r>
      <w:r>
        <w:t xml:space="preserve">– awarded by the Egyptian Legal Awards.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Outstanding Contribution to Pro Bono Services in Alexandria</w:t>
      </w:r>
      <w:r>
        <w:t xml:space="preserve"> </w:t>
      </w:r>
      <w:r>
        <w:t xml:space="preserve">– recognized by the Alexandria Bar Association (2016).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of Excellence in Criminal Defense Advocacy</w:t>
      </w:r>
      <w:r>
        <w:t xml:space="preserve">, National Law Society, 2014.</w:t>
      </w:r>
    </w:p>
    <w:bookmarkEnd w:id="32"/>
    <w:bookmarkStart w:id="33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References include senior partners from Egypt Alexandria Legal Consultants &amp; Partners, clients from the commercial sector, and former colleagues at El-Marsafy &amp; Partners Law Firm.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is tailored for a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practicing in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, emphasizing expertise in local legal frameworks and regional case studies.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Lawyer in Egypt Alexandria</dc:title>
  <dc:creator/>
  <cp:keywords/>
  <dcterms:created xsi:type="dcterms:W3CDTF">2026-07-21T05:50:11Z</dcterms:created>
  <dcterms:modified xsi:type="dcterms:W3CDTF">2026-07-21T05:50:11Z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