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contact-information"/>
    <w:p>
      <w:pPr>
        <w:pStyle w:val="Heading2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Mehta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priyamehta.lawyer@gmail.com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+91 8866 7755 33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  <w:r>
        <w:br/>
      </w:r>
      <w:r>
        <w:rPr>
          <w:bCs/>
          <w:b/>
        </w:rPr>
        <w:t xml:space="preserve">Pan Card Number:</w:t>
      </w:r>
      <w:r>
        <w:t xml:space="preserve"> </w:t>
      </w:r>
      <w:r>
        <w:t xml:space="preserve">AABPM0234L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lawyer with over 10 years of expertise in corporate law, litigation, and intellectual property rights. Based in India Bangalore, I specialize in providing tailored legal solutions to clients across diverse industries such as technology, real estate, and finance. My work is rooted in a deep understanding of Indian legal frameworks and the dynamic business environment of Bangalore. I have consistently demonstrated strong advocacy skills, attention to detail, and a commitment to upholding justice in both courtrooms and corporate settings.</w:t>
      </w:r>
    </w:p>
    <w:p>
      <w:pPr>
        <w:pStyle w:val="BodyText"/>
      </w:pPr>
      <w:r>
        <w:t xml:space="preserve">My career as a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in India Bangalore has been marked by a focus on client-centric approaches, leveraging my knowledge of the Indian legal system to resolve complex disputes and draft legally sound agreements. I am passionate about contributing to the growth of the legal community in Bangalore while maintaining ethical standards and professionalism.</w:t>
      </w:r>
    </w:p>
    <w:bookmarkEnd w:id="21"/>
    <w:bookmarkStart w:id="25" w:name="legal-experience"/>
    <w:p>
      <w:pPr>
        <w:pStyle w:val="Heading2"/>
      </w:pPr>
      <w:r>
        <w:rPr>
          <w:bCs/>
          <w:b/>
        </w:rPr>
        <w:t xml:space="preserve">Legal Experience</w:t>
      </w:r>
    </w:p>
    <w:bookmarkStart w:id="22" w:name="senior-associate-lawyer"/>
    <w:p>
      <w:pPr>
        <w:pStyle w:val="Heading3"/>
      </w:pPr>
      <w:r>
        <w:rPr>
          <w:bCs/>
          <w:b/>
        </w:rPr>
        <w:t xml:space="preserve">Senior Associate Lawyer</w:t>
      </w:r>
    </w:p>
    <w:p>
      <w:pPr>
        <w:pStyle w:val="FirstParagraph"/>
      </w:pPr>
      <w:r>
        <w:rPr>
          <w:iCs/>
          <w:i/>
        </w:rPr>
        <w:t xml:space="preserve">Srikrishna &amp; Associates, Bangalore, India</w:t>
      </w:r>
      <w:r>
        <w:t xml:space="preserve"> </w:t>
      </w:r>
      <w:r>
        <w:t xml:space="preserve">| January 2018 – Present</w:t>
      </w:r>
      <w:r>
        <w:br/>
      </w:r>
      <w:r>
        <w:t xml:space="preserve">- Advised multinational corporations on compliance with Indian labor laws and regulatory frameworks in the IT sector.</w:t>
      </w:r>
      <w:r>
        <w:br/>
      </w:r>
      <w:r>
        <w:t xml:space="preserve">- Represented clients in civil and commercial litigation cases before the High Court of Karnataka and District Courts in Bangalore.</w:t>
      </w:r>
      <w:r>
        <w:br/>
      </w:r>
      <w:r>
        <w:t xml:space="preserve">- Drafted and negotiated contracts for technology startups, ensuring alignment with Indian corporate law standards.</w:t>
      </w:r>
      <w:r>
        <w:br/>
      </w:r>
      <w:r>
        <w:t xml:space="preserve">- Mentored junior legal professionals, fostering a culture of excellence in legal practice within India Bangalore.</w:t>
      </w:r>
    </w:p>
    <w:bookmarkEnd w:id="22"/>
    <w:bookmarkStart w:id="23" w:name="associate-lawyer"/>
    <w:p>
      <w:pPr>
        <w:pStyle w:val="Heading3"/>
      </w:pPr>
      <w:r>
        <w:rPr>
          <w:bCs/>
          <w:b/>
        </w:rPr>
        <w:t xml:space="preserve">Associate Lawyer</w:t>
      </w:r>
    </w:p>
    <w:p>
      <w:pPr>
        <w:pStyle w:val="FirstParagraph"/>
      </w:pPr>
      <w:r>
        <w:rPr>
          <w:iCs/>
          <w:i/>
        </w:rPr>
        <w:t xml:space="preserve">Rajesh &amp; Co., Bangalore, India</w:t>
      </w:r>
      <w:r>
        <w:t xml:space="preserve"> </w:t>
      </w:r>
      <w:r>
        <w:t xml:space="preserve">| July 2014 – December 2017</w:t>
      </w:r>
      <w:r>
        <w:br/>
      </w:r>
      <w:r>
        <w:t xml:space="preserve">- Assisted in high-profile cases involving property disputes and family law matters.</w:t>
      </w:r>
      <w:r>
        <w:br/>
      </w:r>
      <w:r>
        <w:t xml:space="preserve">- Conducted legal research on emerging areas of law, including data privacy regulations under the IT Act and the new Personal Data Protection Bill.</w:t>
      </w:r>
      <w:r>
        <w:br/>
      </w:r>
      <w:r>
        <w:t xml:space="preserve">- Collaborated with cross-functional teams to provide end-to-end legal support to clients in India Bangalore.</w:t>
      </w:r>
    </w:p>
    <w:bookmarkEnd w:id="23"/>
    <w:bookmarkStart w:id="24" w:name="legal-intern"/>
    <w:p>
      <w:pPr>
        <w:pStyle w:val="Heading3"/>
      </w:pPr>
      <w:r>
        <w:rPr>
          <w:bCs/>
          <w:b/>
        </w:rPr>
        <w:t xml:space="preserve">Legal Intern</w:t>
      </w:r>
    </w:p>
    <w:p>
      <w:pPr>
        <w:pStyle w:val="FirstParagraph"/>
      </w:pPr>
      <w:r>
        <w:rPr>
          <w:iCs/>
          <w:i/>
        </w:rPr>
        <w:t xml:space="preserve">Karnataka Legal Aid Society, Bangalore, India</w:t>
      </w:r>
      <w:r>
        <w:t xml:space="preserve"> </w:t>
      </w:r>
      <w:r>
        <w:t xml:space="preserve">| June 2013 – May 2014</w:t>
      </w:r>
      <w:r>
        <w:br/>
      </w:r>
      <w:r>
        <w:t xml:space="preserve">- Provided pro bono legal assistance to underprivileged clients in civil and criminal matters.</w:t>
      </w:r>
      <w:r>
        <w:br/>
      </w:r>
      <w:r>
        <w:t xml:space="preserve">- Participated in awareness workshops on consumer rights and women’s legal empowerment in Bangalore.</w:t>
      </w:r>
    </w:p>
    <w:bookmarkEnd w:id="24"/>
    <w:bookmarkEnd w:id="25"/>
    <w:bookmarkStart w:id="28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6" w:name="bachelor-of-laws-ll.b."/>
    <w:p>
      <w:pPr>
        <w:pStyle w:val="Heading3"/>
      </w:pPr>
      <w:r>
        <w:rPr>
          <w:bCs/>
          <w:b/>
        </w:rPr>
        <w:t xml:space="preserve">Bachelor of Laws (LL.B.)</w:t>
      </w:r>
    </w:p>
    <w:p>
      <w:pPr>
        <w:pStyle w:val="FirstParagraph"/>
      </w:pPr>
      <w:r>
        <w:rPr>
          <w:iCs/>
          <w:i/>
        </w:rPr>
        <w:t xml:space="preserve">University of Delhi, India</w:t>
      </w:r>
      <w:r>
        <w:t xml:space="preserve"> </w:t>
      </w:r>
      <w:r>
        <w:t xml:space="preserve">| 2010 – 2013</w:t>
      </w:r>
      <w:r>
        <w:br/>
      </w:r>
      <w:r>
        <w:t xml:space="preserve">- Graduated with honors, focusing on constitutional law and administrative law.</w:t>
      </w:r>
      <w:r>
        <w:br/>
      </w:r>
      <w:r>
        <w:t xml:space="preserve">- Active member of the Law Society, organizing events on legal ethics and human rights.</w:t>
      </w:r>
    </w:p>
    <w:bookmarkEnd w:id="26"/>
    <w:bookmarkStart w:id="27" w:name="master-of-laws-ll.m."/>
    <w:p>
      <w:pPr>
        <w:pStyle w:val="Heading3"/>
      </w:pPr>
      <w:r>
        <w:rPr>
          <w:bCs/>
          <w:b/>
        </w:rPr>
        <w:t xml:space="preserve">Master of Laws (LL.M.)</w:t>
      </w:r>
    </w:p>
    <w:p>
      <w:pPr>
        <w:pStyle w:val="FirstParagraph"/>
      </w:pPr>
      <w:r>
        <w:rPr>
          <w:iCs/>
          <w:i/>
        </w:rPr>
        <w:t xml:space="preserve">National Law School of India University, Bangalore, India</w:t>
      </w:r>
      <w:r>
        <w:t xml:space="preserve"> </w:t>
      </w:r>
      <w:r>
        <w:t xml:space="preserve">| 2014 – 2016</w:t>
      </w:r>
      <w:r>
        <w:br/>
      </w:r>
      <w:r>
        <w:t xml:space="preserve">- Specialized in corporate and commercial law, with a thesis on "Regulatory Challenges for Tech Startups in India Bangalore."</w:t>
      </w:r>
      <w:r>
        <w:br/>
      </w:r>
      <w:r>
        <w:t xml:space="preserve">- Published research papers on digital governance and its implications for Indian legal systems.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Indian corporate law, litigation, and dispute resolution.</w:t>
      </w:r>
    </w:p>
    <w:p>
      <w:pPr>
        <w:numPr>
          <w:ilvl w:val="0"/>
          <w:numId w:val="1001"/>
        </w:numPr>
        <w:pStyle w:val="Compact"/>
      </w:pPr>
      <w:r>
        <w:t xml:space="preserve">Proficient in drafting legal documents, including contracts, NDAs, and compliance reports.</w:t>
      </w:r>
    </w:p>
    <w:p>
      <w:pPr>
        <w:numPr>
          <w:ilvl w:val="0"/>
          <w:numId w:val="1001"/>
        </w:numPr>
        <w:pStyle w:val="Compact"/>
      </w:pPr>
      <w:r>
        <w:t xml:space="preserve">Strong knowledge of the Indian legal system and court procedures in Bangalore.</w:t>
      </w:r>
    </w:p>
    <w:p>
      <w:pPr>
        <w:numPr>
          <w:ilvl w:val="0"/>
          <w:numId w:val="1001"/>
        </w:numPr>
        <w:pStyle w:val="Compact"/>
      </w:pPr>
      <w:r>
        <w:t xml:space="preserve">Certified in data privacy regulations under the IT Act 2000 and upcoming Personal Data Protection Act.</w:t>
      </w:r>
    </w:p>
    <w:p>
      <w:pPr>
        <w:numPr>
          <w:ilvl w:val="0"/>
          <w:numId w:val="1001"/>
        </w:numPr>
        <w:pStyle w:val="Compact"/>
      </w:pPr>
      <w:r>
        <w:t xml:space="preserve">Fluent in English, Hindi, and Kannada (local language of India Bangalore).</w:t>
      </w:r>
    </w:p>
    <w:bookmarkEnd w:id="29"/>
    <w:bookmarkStart w:id="30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Bar Council of India Registration No. 123456 (Valid since 2013)</w:t>
      </w:r>
    </w:p>
    <w:p>
      <w:pPr>
        <w:numPr>
          <w:ilvl w:val="0"/>
          <w:numId w:val="1002"/>
        </w:numPr>
        <w:pStyle w:val="Compact"/>
      </w:pPr>
      <w:r>
        <w:t xml:space="preserve">Certificate in Digital Law and Cyber Security, NIELIT, Bangalore</w:t>
      </w:r>
    </w:p>
    <w:p>
      <w:pPr>
        <w:numPr>
          <w:ilvl w:val="0"/>
          <w:numId w:val="1002"/>
        </w:numPr>
        <w:pStyle w:val="Compact"/>
      </w:pPr>
      <w:r>
        <w:t xml:space="preserve">Advanced Course in Alternative Dispute Resolution (ADR), NCLEA, India</w:t>
      </w:r>
    </w:p>
    <w:bookmarkEnd w:id="30"/>
    <w:bookmarkStart w:id="31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3"/>
        </w:numPr>
        <w:pStyle w:val="Compact"/>
      </w:pPr>
      <w:r>
        <w:t xml:space="preserve">Member, Bangalore Advocates’ Chamber (BAC)</w:t>
      </w:r>
    </w:p>
    <w:p>
      <w:pPr>
        <w:numPr>
          <w:ilvl w:val="0"/>
          <w:numId w:val="1003"/>
        </w:numPr>
        <w:pStyle w:val="Compact"/>
      </w:pPr>
      <w:r>
        <w:t xml:space="preserve">Member, Indian Law Society</w:t>
      </w:r>
    </w:p>
    <w:p>
      <w:pPr>
        <w:numPr>
          <w:ilvl w:val="0"/>
          <w:numId w:val="1003"/>
        </w:numPr>
        <w:pStyle w:val="Compact"/>
      </w:pPr>
      <w:r>
        <w:t xml:space="preserve">Volunteer Lawyer, Legal Aid Network of Karnataka</w:t>
      </w:r>
    </w:p>
    <w:bookmarkEnd w:id="31"/>
    <w:bookmarkStart w:id="32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Hindi (Fluent), Kannada (Native)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participant in legal aid camps organized by the Bangalore High Court, focusing on rural and urban legal literacy programs.</w:t>
      </w:r>
    </w:p>
    <w:p>
      <w:pPr>
        <w:pStyle w:val="BodyText"/>
      </w:pPr>
      <w:r>
        <w:rPr>
          <w:bCs/>
          <w:b/>
        </w:rPr>
        <w:t xml:space="preserve">Honors &amp; Awards:</w:t>
      </w:r>
      <w:r>
        <w:t xml:space="preserve"> </w:t>
      </w:r>
      <w:r>
        <w:t xml:space="preserve">"Best Legal Professional in Tech Law" – Bangalore Legal Forum, 2021; "Outstanding Contribution to Women’s Rights" – Women Lawyers Association of India, 2019.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me at priyamehta.lawyer@gmail.com for references from previous employers in India Bangalore.</w:t>
      </w:r>
    </w:p>
    <w:bookmarkEnd w:id="33"/>
    <w:p>
      <w:pPr>
        <w:pStyle w:val="BodyText"/>
      </w:pPr>
      <w:r>
        <w:t xml:space="preserve">© 2023 Priya Mehta | Resume tailored for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roles in</w:t>
      </w:r>
      <w:r>
        <w:t xml:space="preserve"> </w:t>
      </w:r>
      <w:r>
        <w:rPr>
          <w:bCs/>
          <w:b/>
        </w:rPr>
        <w:t xml:space="preserve">India Bangalore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Lawyer in India Bangalore</dc:title>
  <dc:creator/>
  <dc:language>en</dc:language>
  <cp:keywords/>
  <dcterms:created xsi:type="dcterms:W3CDTF">2026-07-21T07:30:12Z</dcterms:created>
  <dcterms:modified xsi:type="dcterms:W3CDTF">2026-07-21T07:30:12Z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