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Sarsenova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+7 (701) 234-5678 | aigulsarsenova@lawyer.kz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lawyer with over 10 years of experience in the legal field, specializing in corporate law, dispute resolution, and commercial litigation. Based in Kazakhstan Almaty, I have built a reputation as a trusted legal advisor for both local businesses and international clients. My expertise spans the Kazakh legal system, including the Civil Code of Kazakhstan and regulatory frameworks governing business operations. As a lawyer in Kazakhstan Almaty, I combine technical knowledge with strategic thinking to deliver solutions that align with the unique challenges of the region’s evolving legal landscape.</w:t>
      </w:r>
    </w:p>
    <w:bookmarkEnd w:id="20"/>
    <w:bookmarkStart w:id="23" w:name="legal-experience"/>
    <w:p>
      <w:pPr>
        <w:pStyle w:val="Heading2"/>
      </w:pPr>
      <w:r>
        <w:t xml:space="preserve">Legal Experience</w:t>
      </w:r>
    </w:p>
    <w:bookmarkStart w:id="21" w:name="kazakh-legal-solutions-llp"/>
    <w:p>
      <w:pPr>
        <w:pStyle w:val="Heading3"/>
      </w:pPr>
      <w:r>
        <w:t xml:space="preserve">Kazakh Legal Solutions LLP</w:t>
      </w:r>
    </w:p>
    <w:p>
      <w:pPr>
        <w:pStyle w:val="FirstParagraph"/>
      </w:pPr>
      <w:r>
        <w:rPr>
          <w:bCs/>
          <w:b/>
        </w:rPr>
        <w:t xml:space="preserve">Senior Corporate Lawyer</w:t>
      </w:r>
      <w:r>
        <w:t xml:space="preserve"> </w:t>
      </w:r>
      <w:r>
        <w:t xml:space="preserve">| January 2018 – Present</w:t>
      </w:r>
      <w:r>
        <w:br/>
      </w:r>
      <w:r>
        <w:t xml:space="preserve">- Advised multinational corporations on compliance with Kazakh laws, including tax regulations, labor codes, and foreign investment policies.</w:t>
      </w:r>
      <w:r>
        <w:br/>
      </w:r>
      <w:r>
        <w:t xml:space="preserve">- Led negotiations for mergers and acquisitions (M&amp;A) in the energy and technology sectors, ensuring alignment with Kazakhstan Almaty’s economic development goals.</w:t>
      </w:r>
      <w:r>
        <w:br/>
      </w:r>
      <w:r>
        <w:t xml:space="preserve">- Represented clients in high-stakes commercial disputes before the Almaty Regional Court and arbitration tribunals.</w:t>
      </w:r>
      <w:r>
        <w:br/>
      </w:r>
      <w:r>
        <w:t xml:space="preserve">- Authored legal opinions on cross-border transactions, focusing on harmonizing Kazakh law with international standards.</w:t>
      </w:r>
    </w:p>
    <w:bookmarkEnd w:id="21"/>
    <w:bookmarkStart w:id="22" w:name="almaty-legal-partners"/>
    <w:p>
      <w:pPr>
        <w:pStyle w:val="Heading3"/>
      </w:pPr>
      <w:r>
        <w:t xml:space="preserve">Almaty Legal Partners</w:t>
      </w:r>
    </w:p>
    <w:p>
      <w:pPr>
        <w:pStyle w:val="FirstParagraph"/>
      </w:pPr>
      <w:r>
        <w:rPr>
          <w:bCs/>
          <w:b/>
        </w:rPr>
        <w:t xml:space="preserve">Junior Lawyer</w:t>
      </w:r>
      <w:r>
        <w:t xml:space="preserve"> </w:t>
      </w:r>
      <w:r>
        <w:t xml:space="preserve">| June 2014 – December 2017</w:t>
      </w:r>
      <w:r>
        <w:br/>
      </w:r>
      <w:r>
        <w:t xml:space="preserve">- Conducted legal research and drafted contracts, compliance reports, and dispute resolution strategies for clients in the construction and retail industries.</w:t>
      </w:r>
      <w:r>
        <w:br/>
      </w:r>
      <w:r>
        <w:t xml:space="preserve">- Collaborated with senior lawyers to prepare cases for trial, emphasizing effective communication with judges and court officials in Kazakhstan Almaty.</w:t>
      </w:r>
      <w:r>
        <w:br/>
      </w:r>
      <w:r>
        <w:t xml:space="preserve">- Organized seminars on legal updates for small businesses, focusing on changes to Kazakh legislation affecting local entrepreneurs.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kazakh-national-law-university"/>
    <w:p>
      <w:pPr>
        <w:pStyle w:val="Heading3"/>
      </w:pPr>
      <w:r>
        <w:t xml:space="preserve">Kazakh National Law University</w:t>
      </w:r>
    </w:p>
    <w:p>
      <w:pPr>
        <w:pStyle w:val="FirstParagraph"/>
      </w:pPr>
      <w:r>
        <w:rPr>
          <w:bCs/>
          <w:b/>
        </w:rPr>
        <w:t xml:space="preserve">Master of Laws (LL.M.)</w:t>
      </w:r>
      <w:r>
        <w:t xml:space="preserve"> </w:t>
      </w:r>
      <w:r>
        <w:t xml:space="preserve">| 2013</w:t>
      </w:r>
      <w:r>
        <w:br/>
      </w:r>
      <w:r>
        <w:t xml:space="preserve">- Specialized in International Business Law and Corporate Governance.</w:t>
      </w:r>
      <w:r>
        <w:br/>
      </w:r>
      <w:r>
        <w:t xml:space="preserve">- Thesis: "The Role of Dispute Resolution Mechanisms in Strengthening Foreign Investment in Kazakhstan."</w:t>
      </w:r>
    </w:p>
    <w:bookmarkEnd w:id="24"/>
    <w:bookmarkStart w:id="25" w:name="al-farabi-kazakh-national-university"/>
    <w:p>
      <w:pPr>
        <w:pStyle w:val="Heading3"/>
      </w:pPr>
      <w:r>
        <w:t xml:space="preserve">Al-Farabi Kazakh National University</w:t>
      </w:r>
    </w:p>
    <w:p>
      <w:pPr>
        <w:pStyle w:val="FirstParagraph"/>
      </w:pPr>
      <w:r>
        <w:rPr>
          <w:bCs/>
          <w:b/>
        </w:rPr>
        <w:t xml:space="preserve">Bachelor of Laws (LL.B.)</w:t>
      </w:r>
      <w:r>
        <w:t xml:space="preserve"> </w:t>
      </w:r>
      <w:r>
        <w:t xml:space="preserve">| 2010</w:t>
      </w:r>
      <w:r>
        <w:br/>
      </w:r>
      <w:r>
        <w:t xml:space="preserve">- Graduated with honors, focusing on Kazakh civil and criminal law.</w:t>
      </w:r>
      <w:r>
        <w:br/>
      </w:r>
      <w:r>
        <w:t xml:space="preserve">- Participated in a legal clinic program, providing free legal aid to residents of Almaty.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Member of the Kazakhstan Bar Association (Certificate No. 123456789)</w:t>
      </w:r>
    </w:p>
    <w:p>
      <w:pPr>
        <w:numPr>
          <w:ilvl w:val="0"/>
          <w:numId w:val="1001"/>
        </w:numPr>
        <w:pStyle w:val="Compact"/>
      </w:pPr>
      <w:r>
        <w:t xml:space="preserve">Certified Specialist in Corporate Law, Kazakh National Bar Association (2020)</w:t>
      </w:r>
    </w:p>
    <w:p>
      <w:pPr>
        <w:numPr>
          <w:ilvl w:val="0"/>
          <w:numId w:val="1001"/>
        </w:numPr>
        <w:pStyle w:val="Compact"/>
      </w:pPr>
      <w:r>
        <w:t xml:space="preserve">Advanced Training in International Commercial Arbitration, Geneva Institute of Legal Studies (2019)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Kazakh legal frameworks, including the Civil Code and Commercial Law.</w:t>
      </w:r>
    </w:p>
    <w:p>
      <w:pPr>
        <w:numPr>
          <w:ilvl w:val="0"/>
          <w:numId w:val="1002"/>
        </w:numPr>
        <w:pStyle w:val="Compact"/>
      </w:pPr>
      <w:r>
        <w:t xml:space="preserve">Proficient in drafting and negotiating complex contracts, including joint ventures and partnership agreements.</w:t>
      </w:r>
    </w:p>
    <w:p>
      <w:pPr>
        <w:numPr>
          <w:ilvl w:val="0"/>
          <w:numId w:val="1002"/>
        </w:numPr>
        <w:pStyle w:val="Compact"/>
      </w:pPr>
      <w:r>
        <w:t xml:space="preserve">Courtroom litigation experience with a 90% success rate in dispute resolution cases in Kazakhstan Almaty.</w:t>
      </w:r>
    </w:p>
    <w:p>
      <w:pPr>
        <w:numPr>
          <w:ilvl w:val="0"/>
          <w:numId w:val="1002"/>
        </w:numPr>
        <w:pStyle w:val="Compact"/>
      </w:pPr>
      <w:r>
        <w:t xml:space="preserve">Strong analytical skills for interpreting legal precedents and regulatory changes.</w:t>
      </w:r>
    </w:p>
    <w:p>
      <w:pPr>
        <w:numPr>
          <w:ilvl w:val="0"/>
          <w:numId w:val="1002"/>
        </w:numPr>
        <w:pStyle w:val="Compact"/>
      </w:pPr>
      <w:r>
        <w:t xml:space="preserve">Fluent in Kazakh, Russian, and English, with a working knowledge of French (for international negotiations).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Kazakh (Native)</w:t>
      </w:r>
    </w:p>
    <w:p>
      <w:pPr>
        <w:numPr>
          <w:ilvl w:val="0"/>
          <w:numId w:val="1003"/>
        </w:numPr>
        <w:pStyle w:val="Compact"/>
      </w:pPr>
      <w:r>
        <w:t xml:space="preserve">Russian (Professional)</w:t>
      </w:r>
    </w:p>
    <w:p>
      <w:pPr>
        <w:numPr>
          <w:ilvl w:val="0"/>
          <w:numId w:val="1003"/>
        </w:numPr>
        <w:pStyle w:val="Compact"/>
      </w:pPr>
      <w:r>
        <w:t xml:space="preserve">English (Professional)</w:t>
      </w:r>
    </w:p>
    <w:p>
      <w:pPr>
        <w:numPr>
          <w:ilvl w:val="0"/>
          <w:numId w:val="1003"/>
        </w:numPr>
        <w:pStyle w:val="Compact"/>
      </w:pPr>
      <w:r>
        <w:t xml:space="preserve">French (Basic – for international client communication)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 legal advisor at the Almaty Legal Aid Center, providing free consultations to underprivileged residents.</w:t>
      </w:r>
      <w:r>
        <w:br/>
      </w:r>
      <w:r>
        <w:t xml:space="preserve">- Speaker at the Kazakhstan Almaty Bar Association’s annual conference on "Modern Challenges in Corporate Law."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International Bar Association (IBA)</w:t>
      </w:r>
      <w:r>
        <w:br/>
      </w:r>
      <w:r>
        <w:t xml:space="preserve">- Active participant in the Kazakh Young Lawyers’ Forum, promoting legal innovation and mentorship.</w:t>
      </w:r>
    </w:p>
    <w:p>
      <w:pPr>
        <w:pStyle w:val="BodyText"/>
      </w:pPr>
      <w:r>
        <w:rPr>
          <w:bCs/>
          <w:b/>
        </w:rPr>
        <w:t xml:space="preserve">Notable Achievements:</w:t>
      </w:r>
      <w:r>
        <w:br/>
      </w:r>
      <w:r>
        <w:t xml:space="preserve">- Recognized as "Top 10 Corporate Lawyers in Kazakhstan Almaty" by Legal Business Review (2022).</w:t>
      </w:r>
      <w:r>
        <w:br/>
      </w:r>
      <w:r>
        <w:t xml:space="preserve">- Successfully represented a tech startup in a landmark intellectual property case, setting a precedent for digital rights in the region.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dedicated lawyer with a proven track record of navigating the complexities of the Kazakh legal system. As an Almaty-based professional, I am committed to delivering ethical, client-focused solutions that align with both local and global standards. My work as a lawyer in Kazakhstan Almaty reflects a deep understanding of the region’s economic and legal dynamics, ensuring clients achieve their objectives with confidence.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Lawyer in Kazakhstan Almaty</dc:title>
  <dc:creator/>
  <dc:language>en</dc:language>
  <cp:keywords/>
  <dcterms:created xsi:type="dcterms:W3CDTF">2026-07-21T08:47:12Z</dcterms:created>
  <dcterms:modified xsi:type="dcterms:W3CDTF">2026-07-21T08:47:12Z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