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Lawyer</w:t>
      </w:r>
      <w:r>
        <w:t xml:space="preserve"> </w:t>
      </w:r>
      <w:r>
        <w:t xml:space="preserve">in</w:t>
      </w:r>
      <w:r>
        <w:t xml:space="preserve"> </w:t>
      </w:r>
      <w:r>
        <w:t xml:space="preserve">Mexico</w:t>
      </w:r>
      <w:r>
        <w:t xml:space="preserve"> </w:t>
      </w:r>
      <w:r>
        <w:t xml:space="preserve">City</w:t>
      </w:r>
    </w:p>
    <w:bookmarkStart w:id="27" w:name="resume-of-your-name"/>
    <w:p>
      <w:pPr>
        <w:pStyle w:val="Heading1"/>
      </w:pPr>
      <w:r>
        <w:t xml:space="preserve">Resume of [Your Name]</w:t>
      </w:r>
    </w:p>
    <w:p>
      <w:pPr>
        <w:pStyle w:val="FirstParagraph"/>
      </w:pPr>
      <w:r>
        <w:rPr>
          <w:bCs/>
          <w:b/>
        </w:rPr>
        <w:t xml:space="preserve">Lawyer | Mexico City</w:t>
      </w:r>
    </w:p>
    <w:bookmarkStart w:id="20" w:name="professional-summary"/>
    <w:p>
      <w:pPr>
        <w:pStyle w:val="Heading2"/>
      </w:pPr>
      <w:r>
        <w:t xml:space="preserve">Professional Summary</w:t>
      </w:r>
    </w:p>
    <w:p>
      <w:pPr>
        <w:pStyle w:val="FirstParagraph"/>
      </w:pPr>
      <w:r>
        <w:t xml:space="preserve">A highly motivated and detail-oriented attorney with over [X years] of experience practicing law in Mexico City. Specializing in corporate law, commercial litigation, and labor rights, I have built a reputation for delivering strategic legal solutions tailored to the unique complexities of the Mexican legal system. My work in Mexico City has allowed me to navigate both local and international legal frameworks, ensuring compliance with federal regulations while advocating for clients across diverse industries. As a dedicated lawyer in Mexico City, I am committed to upholding justice, fostering ethical practices, and contributing to the city's dynamic legal landscape.</w:t>
      </w:r>
    </w:p>
    <w:bookmarkEnd w:id="20"/>
    <w:bookmarkStart w:id="21" w:name="legal-experience"/>
    <w:p>
      <w:pPr>
        <w:pStyle w:val="Heading2"/>
      </w:pPr>
      <w:r>
        <w:t xml:space="preserve">Legal Experience</w:t>
      </w:r>
    </w:p>
    <w:p>
      <w:pPr>
        <w:pStyle w:val="FirstParagraph"/>
      </w:pPr>
      <w:r>
        <w:rPr>
          <w:bCs/>
          <w:b/>
        </w:rPr>
        <w:t xml:space="preserve">Senior Attorney</w:t>
      </w:r>
      <w:r>
        <w:br/>
      </w:r>
      <w:r>
        <w:t xml:space="preserve">[Law Firm Name], Mexico City</w:t>
      </w:r>
      <w:r>
        <w:br/>
      </w:r>
      <w:r>
        <w:t xml:space="preserve">[Month/Year] – Present</w:t>
      </w:r>
    </w:p>
    <w:p>
      <w:pPr>
        <w:numPr>
          <w:ilvl w:val="0"/>
          <w:numId w:val="1001"/>
        </w:numPr>
        <w:pStyle w:val="Compact"/>
      </w:pPr>
      <w:r>
        <w:t xml:space="preserve">Represented multinational corporations in high-stakes commercial litigation, achieving favorable settlements and court rulings in the Federal Courts of Mexico City.</w:t>
      </w:r>
    </w:p>
    <w:p>
      <w:pPr>
        <w:numPr>
          <w:ilvl w:val="0"/>
          <w:numId w:val="1001"/>
        </w:numPr>
        <w:pStyle w:val="Compact"/>
      </w:pPr>
      <w:r>
        <w:t xml:space="preserve">Advised clients on regulatory compliance with Mexican labor laws, including the General Law on Workers’ Rights and Social Security (Ley Federal del Trabajo), ensuring alignment with local standards in Mexico City.</w:t>
      </w:r>
    </w:p>
    <w:p>
      <w:pPr>
        <w:numPr>
          <w:ilvl w:val="0"/>
          <w:numId w:val="1001"/>
        </w:numPr>
        <w:pStyle w:val="Compact"/>
      </w:pPr>
      <w:r>
        <w:t xml:space="preserve">Provided legal counsel on corporate restructuring and M&amp;A transactions, leveraging expertise in Mexican civil law and commercial codes to mitigate risks for clients operating in Mexico City.</w:t>
      </w:r>
    </w:p>
    <w:p>
      <w:pPr>
        <w:numPr>
          <w:ilvl w:val="0"/>
          <w:numId w:val="1001"/>
        </w:numPr>
        <w:pStyle w:val="Compact"/>
      </w:pPr>
      <w:r>
        <w:t xml:space="preserve">Collaborated with international law firms to draft cross-border agreements, focusing on the integration of Mexican legal requirements into global contracts.</w:t>
      </w:r>
    </w:p>
    <w:p>
      <w:pPr>
        <w:pStyle w:val="FirstParagraph"/>
      </w:pPr>
      <w:r>
        <w:rPr>
          <w:bCs/>
          <w:b/>
        </w:rPr>
        <w:t xml:space="preserve">Associate Attorney</w:t>
      </w:r>
      <w:r>
        <w:br/>
      </w:r>
      <w:r>
        <w:t xml:space="preserve">[Another Law Firm Name], Mexico City</w:t>
      </w:r>
      <w:r>
        <w:br/>
      </w:r>
      <w:r>
        <w:t xml:space="preserve">[Month/Year] – [Month/Year]</w:t>
      </w:r>
    </w:p>
    <w:p>
      <w:pPr>
        <w:numPr>
          <w:ilvl w:val="0"/>
          <w:numId w:val="1002"/>
        </w:numPr>
        <w:pStyle w:val="Compact"/>
      </w:pPr>
      <w:r>
        <w:t xml:space="preserve">Managed a caseload of over 50 labor disputes, successfully resolving cases involving workplace discrimination, severance claims, and collective bargaining agreements in Mexico City.</w:t>
      </w:r>
    </w:p>
    <w:p>
      <w:pPr>
        <w:numPr>
          <w:ilvl w:val="0"/>
          <w:numId w:val="1002"/>
        </w:numPr>
        <w:pStyle w:val="Compact"/>
      </w:pPr>
      <w:r>
        <w:t xml:space="preserve">Conducted legal research on recent jurisprudence from the Supreme Court of Justice of the Nation (Suprema Corte de Justicia de la Nación) to inform strategic litigation approaches for clients in Mexico City.</w:t>
      </w:r>
    </w:p>
    <w:p>
      <w:pPr>
        <w:numPr>
          <w:ilvl w:val="0"/>
          <w:numId w:val="1002"/>
        </w:numPr>
        <w:pStyle w:val="Compact"/>
      </w:pPr>
      <w:r>
        <w:t xml:space="preserve">Prepared and reviewed legal documents, including contracts, arbitration clauses, and compliance reports, tailored to the requirements of Mexican law firms and multinational entities operating in Mexico City.</w:t>
      </w:r>
    </w:p>
    <w:p>
      <w:pPr>
        <w:pStyle w:val="FirstParagraph"/>
      </w:pPr>
      <w:r>
        <w:rPr>
          <w:bCs/>
          <w:b/>
        </w:rPr>
        <w:t xml:space="preserve">Legal Intern</w:t>
      </w:r>
      <w:r>
        <w:br/>
      </w:r>
      <w:r>
        <w:t xml:space="preserve">[Government Agency or Organization], Mexico City</w:t>
      </w:r>
      <w:r>
        <w:br/>
      </w:r>
      <w:r>
        <w:t xml:space="preserve">[Month/Year] – [Month/Year]</w:t>
      </w:r>
    </w:p>
    <w:p>
      <w:pPr>
        <w:numPr>
          <w:ilvl w:val="0"/>
          <w:numId w:val="1003"/>
        </w:numPr>
        <w:pStyle w:val="Compact"/>
      </w:pPr>
      <w:r>
        <w:t xml:space="preserve">Assisted in the drafting of legal opinions on environmental regulations and their implications for businesses in Mexico City.</w:t>
      </w:r>
    </w:p>
    <w:p>
      <w:pPr>
        <w:numPr>
          <w:ilvl w:val="0"/>
          <w:numId w:val="1003"/>
        </w:numPr>
        <w:pStyle w:val="Compact"/>
      </w:pPr>
      <w:r>
        <w:t xml:space="preserve">Supported the analysis of cases related to urban development and land use, ensuring alignment with federal laws governing property rights in Mexico City.</w:t>
      </w:r>
    </w:p>
    <w:bookmarkEnd w:id="21"/>
    <w:bookmarkStart w:id="22" w:name="education"/>
    <w:p>
      <w:pPr>
        <w:pStyle w:val="Heading2"/>
      </w:pPr>
      <w:r>
        <w:t xml:space="preserve">Education</w:t>
      </w:r>
    </w:p>
    <w:p>
      <w:pPr>
        <w:pStyle w:val="FirstParagraph"/>
      </w:pPr>
      <w:r>
        <w:rPr>
          <w:bCs/>
          <w:b/>
        </w:rPr>
        <w:t xml:space="preserve">LL.M. in Corporate Law</w:t>
      </w:r>
      <w:r>
        <w:br/>
      </w:r>
      <w:r>
        <w:t xml:space="preserve">[University Name], Mexico City</w:t>
      </w:r>
      <w:r>
        <w:br/>
      </w:r>
      <w:r>
        <w:t xml:space="preserve">[Year]</w:t>
      </w:r>
    </w:p>
    <w:p>
      <w:pPr>
        <w:pStyle w:val="BodyText"/>
      </w:pPr>
      <w:r>
        <w:t xml:space="preserve">Awarded for academic excellence in corporate governance, mergers and acquisitions, and regulatory compliance within the Mexican legal framework.</w:t>
      </w:r>
    </w:p>
    <w:p>
      <w:pPr>
        <w:pStyle w:val="BodyText"/>
      </w:pPr>
      <w:r>
        <w:rPr>
          <w:bCs/>
          <w:b/>
        </w:rPr>
        <w:t xml:space="preserve">J.D. in Law</w:t>
      </w:r>
      <w:r>
        <w:br/>
      </w:r>
      <w:r>
        <w:t xml:space="preserve">[University Name], Mexico City</w:t>
      </w:r>
      <w:r>
        <w:br/>
      </w:r>
      <w:r>
        <w:t xml:space="preserve">[Year]</w:t>
      </w:r>
    </w:p>
    <w:p>
      <w:pPr>
        <w:pStyle w:val="BodyText"/>
      </w:pPr>
      <w:r>
        <w:t xml:space="preserve">Graduated with honors, specializing in civil law and constitutional rights. Participated in the university’s legal clinic, providing pro bono services to underserved communities in Mexico City.</w:t>
      </w:r>
    </w:p>
    <w:bookmarkEnd w:id="22"/>
    <w:bookmarkStart w:id="23" w:name="skills"/>
    <w:p>
      <w:pPr>
        <w:pStyle w:val="Heading2"/>
      </w:pPr>
      <w:r>
        <w:t xml:space="preserve">Skills</w:t>
      </w:r>
    </w:p>
    <w:p>
      <w:pPr>
        <w:numPr>
          <w:ilvl w:val="0"/>
          <w:numId w:val="1004"/>
        </w:numPr>
        <w:pStyle w:val="Compact"/>
      </w:pPr>
      <w:r>
        <w:rPr>
          <w:bCs/>
          <w:b/>
        </w:rPr>
        <w:t xml:space="preserve">Legal Research &amp; Analysis:</w:t>
      </w:r>
      <w:r>
        <w:t xml:space="preserve"> </w:t>
      </w:r>
      <w:r>
        <w:t xml:space="preserve">Proficient in interpreting Mexican laws, including the Civil Code (Código Civil), Commercial Code (Código de Comercio), and labor regulations.</w:t>
      </w:r>
    </w:p>
    <w:p>
      <w:pPr>
        <w:numPr>
          <w:ilvl w:val="0"/>
          <w:numId w:val="1004"/>
        </w:numPr>
        <w:pStyle w:val="Compact"/>
      </w:pPr>
      <w:r>
        <w:rPr>
          <w:bCs/>
          <w:b/>
        </w:rPr>
        <w:t xml:space="preserve">Litigation:</w:t>
      </w:r>
      <w:r>
        <w:t xml:space="preserve"> </w:t>
      </w:r>
      <w:r>
        <w:t xml:space="preserve">Experienced in representing clients in federal and local courts across Mexico City, with a focus on commercial disputes and labor rights.</w:t>
      </w:r>
    </w:p>
    <w:p>
      <w:pPr>
        <w:numPr>
          <w:ilvl w:val="0"/>
          <w:numId w:val="1004"/>
        </w:numPr>
        <w:pStyle w:val="Compact"/>
      </w:pPr>
      <w:r>
        <w:rPr>
          <w:bCs/>
          <w:b/>
        </w:rPr>
        <w:t xml:space="preserve">Contract Drafting:</w:t>
      </w:r>
      <w:r>
        <w:t xml:space="preserve"> </w:t>
      </w:r>
      <w:r>
        <w:t xml:space="preserve">Skilled in preparing and reviewing complex legal documents tailored to Mexican legal standards.</w:t>
      </w:r>
    </w:p>
    <w:p>
      <w:pPr>
        <w:numPr>
          <w:ilvl w:val="0"/>
          <w:numId w:val="1004"/>
        </w:numPr>
        <w:pStyle w:val="Compact"/>
      </w:pPr>
      <w:r>
        <w:rPr>
          <w:bCs/>
          <w:b/>
        </w:rPr>
        <w:t xml:space="preserve">Client Communication:</w:t>
      </w:r>
      <w:r>
        <w:t xml:space="preserve"> </w:t>
      </w:r>
      <w:r>
        <w:t xml:space="preserve">Adept at explaining complex legal concepts in accessible language, ensuring transparency for clients in Mexico City.</w:t>
      </w:r>
    </w:p>
    <w:p>
      <w:pPr>
        <w:numPr>
          <w:ilvl w:val="0"/>
          <w:numId w:val="1004"/>
        </w:numPr>
        <w:pStyle w:val="Compact"/>
      </w:pPr>
      <w:r>
        <w:rPr>
          <w:bCs/>
          <w:b/>
        </w:rPr>
        <w:t xml:space="preserve">Languages:</w:t>
      </w:r>
      <w:r>
        <w:t xml:space="preserve"> </w:t>
      </w:r>
      <w:r>
        <w:t xml:space="preserve">Fluent in Spanish and English; proficient in reading and writing legal documents in both languages.</w:t>
      </w:r>
    </w:p>
    <w:bookmarkEnd w:id="23"/>
    <w:bookmarkStart w:id="24" w:name="certifications-licenses"/>
    <w:p>
      <w:pPr>
        <w:pStyle w:val="Heading2"/>
      </w:pPr>
      <w:r>
        <w:t xml:space="preserve">Certifications &amp; Licenses</w:t>
      </w:r>
    </w:p>
    <w:p>
      <w:pPr>
        <w:numPr>
          <w:ilvl w:val="0"/>
          <w:numId w:val="1005"/>
        </w:numPr>
        <w:pStyle w:val="Compact"/>
      </w:pPr>
      <w:r>
        <w:rPr>
          <w:bCs/>
          <w:b/>
        </w:rPr>
        <w:t xml:space="preserve">Bar License – Mexico City</w:t>
      </w:r>
      <w:r>
        <w:br/>
      </w:r>
      <w:r>
        <w:t xml:space="preserve">Licensed to practice law by the Colegio de Abogados de la Ciudad de México (Mexican Bar Association of Mexico City).</w:t>
      </w:r>
    </w:p>
    <w:p>
      <w:pPr>
        <w:numPr>
          <w:ilvl w:val="0"/>
          <w:numId w:val="1005"/>
        </w:numPr>
        <w:pStyle w:val="Compact"/>
      </w:pPr>
      <w:r>
        <w:rPr>
          <w:bCs/>
          <w:b/>
        </w:rPr>
        <w:t xml:space="preserve">Specialized Training in Labor Law</w:t>
      </w:r>
      <w:r>
        <w:br/>
      </w:r>
      <w:r>
        <w:t xml:space="preserve">Completed advanced courses on labor disputes and workplace rights, recognized by the National Institute of Human Rights (Instituto Nacional de los Derechos Humanos) in Mexico City.</w:t>
      </w:r>
    </w:p>
    <w:bookmarkEnd w:id="24"/>
    <w:bookmarkStart w:id="25" w:name="additional-information"/>
    <w:p>
      <w:pPr>
        <w:pStyle w:val="Heading2"/>
      </w:pPr>
      <w:r>
        <w:t xml:space="preserve">Additional Information</w:t>
      </w:r>
    </w:p>
    <w:p>
      <w:pPr>
        <w:pStyle w:val="FirstParagraph"/>
      </w:pPr>
      <w:r>
        <w:rPr>
          <w:bCs/>
          <w:b/>
        </w:rPr>
        <w:t xml:space="preserve">Pro Bono Work</w:t>
      </w:r>
      <w:r>
        <w:br/>
      </w:r>
      <w:r>
        <w:t xml:space="preserve">Volunteered with local NGOs in Mexico City to provide free legal consultations on housing rights and access to justice for low-income families.</w:t>
      </w:r>
    </w:p>
    <w:p>
      <w:pPr>
        <w:pStyle w:val="BodyText"/>
      </w:pPr>
      <w:r>
        <w:rPr>
          <w:bCs/>
          <w:b/>
        </w:rPr>
        <w:t xml:space="preserve">Publications</w:t>
      </w:r>
      <w:r>
        <w:br/>
      </w:r>
      <w:r>
        <w:t xml:space="preserve">Authored articles on Mexican corporate law and labor regulations, published in reputable legal journals such as "Revista de Derecho Corporativo" and "Boletín Jurídico de la Ciudad de México."</w:t>
      </w:r>
    </w:p>
    <w:bookmarkEnd w:id="25"/>
    <w:bookmarkStart w:id="26" w:name="references"/>
    <w:p>
      <w:pPr>
        <w:pStyle w:val="Heading2"/>
      </w:pPr>
      <w:r>
        <w:t xml:space="preserve">References</w:t>
      </w:r>
    </w:p>
    <w:p>
      <w:pPr>
        <w:pStyle w:val="FirstParagraph"/>
      </w:pPr>
      <w:r>
        <w:t xml:space="preserve">Available upon request. Contact [Your Email] or [Your Phone Number].</w:t>
      </w:r>
    </w:p>
    <w:bookmarkEnd w:id="26"/>
    <w:p>
      <w:pPr>
        <w:pStyle w:val="BodyText"/>
      </w:pPr>
      <w:r>
        <w:t xml:space="preserve">© [Year] [Your Name].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Lawyer in Mexico City</dc:title>
  <dc:creator/>
  <dc:language>en</dc:language>
  <cp:keywords/>
  <dcterms:created xsi:type="dcterms:W3CDTF">2026-07-21T06:09:22Z</dcterms:created>
  <dcterms:modified xsi:type="dcterms:W3CDTF">2026-07-21T06:09:22Z</dcterms:modified>
</cp:coreProperties>
</file>

<file path=docProps/custom.xml><?xml version="1.0" encoding="utf-8"?>
<Properties xmlns="http://schemas.openxmlformats.org/officeDocument/2006/custom-properties" xmlns:vt="http://schemas.openxmlformats.org/officeDocument/2006/docPropsVTypes"/>
</file>