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Nepal</w:t>
      </w:r>
      <w:r>
        <w:t xml:space="preserve"> </w:t>
      </w:r>
      <w:r>
        <w:t xml:space="preserve">Kathmandu</w:t>
      </w:r>
    </w:p>
    <w:bookmarkStart w:id="31" w:name="resume-lawyer-in-nepal-kathmandu"/>
    <w:p>
      <w:pPr>
        <w:pStyle w:val="Heading1"/>
      </w:pPr>
      <w:r>
        <w:t xml:space="preserve">Resume: Lawyer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Lawyer in Nepal Kathmandu with over [X years] of expertise in navigating the complexities of Nepalese law. Committed to upholding justice, protecting clients' rights, and providing strategic legal solutions tailored to the unique challenges faced by individuals and organizations in Nepal Kathmandu. Proven track record in civil litigation, corporate advisory, and human rights advocacy. Passionate about contributing to the legal ecosystem of Nepal Kathmandu through ethical practices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Tribhuvan University, Nepal</w:t>
      </w:r>
      <w:r>
        <w:br/>
      </w:r>
      <w:r>
        <w:rPr>
          <w:iCs/>
          <w:i/>
        </w:rPr>
        <w:t xml:space="preserve">Graduated in [Year], with honors in Constitutional Law and Legal Ethics</w:t>
      </w:r>
    </w:p>
    <w:p>
      <w:pPr>
        <w:numPr>
          <w:ilvl w:val="0"/>
          <w:numId w:val="1001"/>
        </w:numPr>
        <w:pStyle w:val="Compact"/>
      </w:pPr>
      <w:r>
        <w:rPr>
          <w:bCs/>
          <w:b/>
        </w:rPr>
        <w:t xml:space="preserve">Masters in Laws (LL.M.)</w:t>
      </w:r>
      <w:r>
        <w:t xml:space="preserve">, Kathmandu University School of Law</w:t>
      </w:r>
      <w:r>
        <w:br/>
      </w:r>
      <w:r>
        <w:rPr>
          <w:iCs/>
          <w:i/>
        </w:rPr>
        <w:t xml:space="preserve">Specialized in Corporate and Commercial Law, with a focus on Nepalese regulatory frameworks</w:t>
      </w:r>
    </w:p>
    <w:bookmarkEnd w:id="22"/>
    <w:bookmarkStart w:id="25" w:name="legal-experience"/>
    <w:p>
      <w:pPr>
        <w:pStyle w:val="Heading2"/>
      </w:pPr>
      <w:r>
        <w:t xml:space="preserve">Legal Experience</w:t>
      </w:r>
    </w:p>
    <w:bookmarkStart w:id="23" w:name="senior-associate-lawyer"/>
    <w:p>
      <w:pPr>
        <w:pStyle w:val="Heading3"/>
      </w:pPr>
      <w:r>
        <w:rPr>
          <w:bCs/>
          <w:b/>
        </w:rPr>
        <w:t xml:space="preserve">Senior Associate Lawyer</w:t>
      </w:r>
    </w:p>
    <w:p>
      <w:pPr>
        <w:pStyle w:val="FirstParagraph"/>
      </w:pPr>
      <w:r>
        <w:rPr>
          <w:bCs/>
          <w:b/>
        </w:rPr>
        <w:t xml:space="preserve">[Law Firm Name], Kathmandu, Nepal</w:t>
      </w:r>
      <w:r>
        <w:t xml:space="preserve"> </w:t>
      </w:r>
      <w:r>
        <w:t xml:space="preserve">| [Start Date] – Present</w:t>
      </w:r>
    </w:p>
    <w:p>
      <w:pPr>
        <w:numPr>
          <w:ilvl w:val="0"/>
          <w:numId w:val="1002"/>
        </w:numPr>
        <w:pStyle w:val="Compact"/>
      </w:pPr>
      <w:r>
        <w:t xml:space="preserve">Provided comprehensive legal counsel to clients in civil, criminal, and corporate matters across Nepal Kathmandu.</w:t>
      </w:r>
    </w:p>
    <w:p>
      <w:pPr>
        <w:numPr>
          <w:ilvl w:val="0"/>
          <w:numId w:val="1002"/>
        </w:numPr>
        <w:pStyle w:val="Compact"/>
      </w:pPr>
      <w:r>
        <w:t xml:space="preserve">Represented clients in district courts, appellate tribunals, and the Supreme Court of Nepal, achieving favorable outcomes in [X] cases.</w:t>
      </w:r>
    </w:p>
    <w:p>
      <w:pPr>
        <w:numPr>
          <w:ilvl w:val="0"/>
          <w:numId w:val="1002"/>
        </w:numPr>
        <w:pStyle w:val="Compact"/>
      </w:pPr>
      <w:r>
        <w:t xml:space="preserve">Advised multinational corporations on compliance with Nepalese labor laws and business regulations, ensuring alignment with local legal standards.</w:t>
      </w:r>
    </w:p>
    <w:p>
      <w:pPr>
        <w:numPr>
          <w:ilvl w:val="0"/>
          <w:numId w:val="1002"/>
        </w:numPr>
        <w:pStyle w:val="Compact"/>
      </w:pPr>
      <w:r>
        <w:t xml:space="preserve">Developed legal strategies for dispute resolution in commercial contracts and property rights, emphasizing efficiency and client satisfaction.</w:t>
      </w:r>
    </w:p>
    <w:bookmarkEnd w:id="23"/>
    <w:bookmarkStart w:id="24" w:name="associate-lawyer"/>
    <w:p>
      <w:pPr>
        <w:pStyle w:val="Heading3"/>
      </w:pPr>
      <w:r>
        <w:rPr>
          <w:bCs/>
          <w:b/>
        </w:rPr>
        <w:t xml:space="preserve">Associate Lawyer</w:t>
      </w:r>
    </w:p>
    <w:p>
      <w:pPr>
        <w:pStyle w:val="FirstParagraph"/>
      </w:pPr>
      <w:r>
        <w:rPr>
          <w:bCs/>
          <w:b/>
        </w:rPr>
        <w:t xml:space="preserve">[Another Law Firm Name], Kathmandu, Nepal</w:t>
      </w:r>
      <w:r>
        <w:t xml:space="preserve"> </w:t>
      </w:r>
      <w:r>
        <w:t xml:space="preserve">| [Start Date] – [End Date]</w:t>
      </w:r>
    </w:p>
    <w:p>
      <w:pPr>
        <w:numPr>
          <w:ilvl w:val="0"/>
          <w:numId w:val="1003"/>
        </w:numPr>
        <w:pStyle w:val="Compact"/>
      </w:pPr>
      <w:r>
        <w:t xml:space="preserve">Assisted in drafting legal documents, including contracts, litigation filings, and appellate briefs for high-profile cases in Nepal Kathmandu.</w:t>
      </w:r>
    </w:p>
    <w:p>
      <w:pPr>
        <w:numPr>
          <w:ilvl w:val="0"/>
          <w:numId w:val="1003"/>
        </w:numPr>
        <w:pStyle w:val="Compact"/>
      </w:pPr>
      <w:r>
        <w:t xml:space="preserve">Conducted extensive legal research on Nepalese constitutional law and human rights jurisprudence to support case strategies.</w:t>
      </w:r>
    </w:p>
    <w:p>
      <w:pPr>
        <w:numPr>
          <w:ilvl w:val="0"/>
          <w:numId w:val="1003"/>
        </w:numPr>
        <w:pStyle w:val="Compact"/>
      </w:pPr>
      <w:r>
        <w:t xml:space="preserve">Collaborated with senior partners to represent clients in labor disputes, matrimonial cases, and property litigation within the Kathmandu Valley.</w:t>
      </w:r>
    </w:p>
    <w:p>
      <w:pPr>
        <w:numPr>
          <w:ilvl w:val="0"/>
          <w:numId w:val="1003"/>
        </w:numPr>
        <w:pStyle w:val="Compact"/>
      </w:pPr>
      <w:r>
        <w:t xml:space="preserve">Participated in pro bono initiatives, offering legal aid to underprivileged communities in Nepal Kathmandu.</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Bar Examination License</w:t>
      </w:r>
      <w:r>
        <w:t xml:space="preserve">, Supreme Court of Nepal | [Year]</w:t>
      </w:r>
    </w:p>
    <w:p>
      <w:pPr>
        <w:numPr>
          <w:ilvl w:val="0"/>
          <w:numId w:val="1004"/>
        </w:numPr>
        <w:pStyle w:val="Compact"/>
      </w:pPr>
      <w:r>
        <w:rPr>
          <w:bCs/>
          <w:b/>
        </w:rPr>
        <w:t xml:space="preserve">Certificate in Legal Research and Writing</w:t>
      </w:r>
      <w:r>
        <w:t xml:space="preserve">, Nepal Law Society | [Year]</w:t>
      </w:r>
    </w:p>
    <w:p>
      <w:pPr>
        <w:numPr>
          <w:ilvl w:val="0"/>
          <w:numId w:val="1004"/>
        </w:numPr>
        <w:pStyle w:val="Compact"/>
      </w:pPr>
      <w:r>
        <w:rPr>
          <w:bCs/>
          <w:b/>
        </w:rPr>
        <w:t xml:space="preserve">Workshop on International Human Rights Law</w:t>
      </w:r>
      <w:r>
        <w:t xml:space="preserve">, Kathmandu, Nepal | [Year]</w:t>
      </w:r>
    </w:p>
    <w:bookmarkEnd w:id="26"/>
    <w:bookmarkStart w:id="27" w:name="key-skills"/>
    <w:p>
      <w:pPr>
        <w:pStyle w:val="Heading2"/>
      </w:pPr>
      <w:r>
        <w:t xml:space="preserve">Key Skills</w:t>
      </w:r>
    </w:p>
    <w:p>
      <w:pPr>
        <w:numPr>
          <w:ilvl w:val="0"/>
          <w:numId w:val="1005"/>
        </w:numPr>
        <w:pStyle w:val="Compact"/>
      </w:pPr>
      <w:r>
        <w:rPr>
          <w:bCs/>
          <w:b/>
        </w:rPr>
        <w:t xml:space="preserve">Legal Expertise:</w:t>
      </w:r>
      <w:r>
        <w:t xml:space="preserve"> </w:t>
      </w:r>
      <w:r>
        <w:t xml:space="preserve">Civil litigation, corporate law, constitutional law, human rights advocacy, and dispute resolution.</w:t>
      </w:r>
    </w:p>
    <w:p>
      <w:pPr>
        <w:numPr>
          <w:ilvl w:val="0"/>
          <w:numId w:val="1005"/>
        </w:numPr>
        <w:pStyle w:val="Compact"/>
      </w:pPr>
      <w:r>
        <w:rPr>
          <w:bCs/>
          <w:b/>
        </w:rPr>
        <w:t xml:space="preserve">Languages:</w:t>
      </w:r>
      <w:r>
        <w:t xml:space="preserve"> </w:t>
      </w:r>
      <w:r>
        <w:t xml:space="preserve">Fluent in Nepali and English; proficient in Hindi and basic knowledge of other regional languages.</w:t>
      </w:r>
    </w:p>
    <w:p>
      <w:pPr>
        <w:numPr>
          <w:ilvl w:val="0"/>
          <w:numId w:val="1005"/>
        </w:numPr>
        <w:pStyle w:val="Compact"/>
      </w:pPr>
      <w:r>
        <w:rPr>
          <w:bCs/>
          <w:b/>
        </w:rPr>
        <w:t xml:space="preserve">Technical Skills:</w:t>
      </w:r>
      <w:r>
        <w:t xml:space="preserve"> </w:t>
      </w:r>
      <w:r>
        <w:t xml:space="preserve">Legal research (Nepal's legal databases), document drafting, case management software, and court procedures in Nepal Kathmandu.</w:t>
      </w:r>
    </w:p>
    <w:p>
      <w:pPr>
        <w:numPr>
          <w:ilvl w:val="0"/>
          <w:numId w:val="1005"/>
        </w:numPr>
        <w:pStyle w:val="Compact"/>
      </w:pPr>
      <w:r>
        <w:rPr>
          <w:bCs/>
          <w:b/>
        </w:rPr>
        <w:t xml:space="preserve">Soft Skills:</w:t>
      </w:r>
      <w:r>
        <w:t xml:space="preserve"> </w:t>
      </w:r>
      <w:r>
        <w:t xml:space="preserve">Strong communication, negotiation, critical thinking, and client relationship management.</w:t>
      </w:r>
    </w:p>
    <w:bookmarkEnd w:id="27"/>
    <w:bookmarkStart w:id="28" w:name="community-involvement"/>
    <w:p>
      <w:pPr>
        <w:pStyle w:val="Heading2"/>
      </w:pPr>
      <w:r>
        <w:t xml:space="preserve">Community Involvement</w:t>
      </w:r>
    </w:p>
    <w:p>
      <w:pPr>
        <w:pStyle w:val="FirstParagraph"/>
      </w:pPr>
      <w:r>
        <w:t xml:space="preserve">Active participant in legal awareness programs organized by the Nepal Bar Association. Volunteered to provide free legal consultations at community centers in Kathmandu. Contributed to initiatives promoting women's rights and child welfare through NGOs based in Nepal Kathmandu.</w:t>
      </w:r>
    </w:p>
    <w:bookmarkEnd w:id="28"/>
    <w:bookmarkStart w:id="29" w:name="additional-information"/>
    <w:p>
      <w:pPr>
        <w:pStyle w:val="Heading2"/>
      </w:pPr>
      <w:r>
        <w:t xml:space="preserve">Additional Information</w:t>
      </w:r>
    </w:p>
    <w:p>
      <w:pPr>
        <w:numPr>
          <w:ilvl w:val="0"/>
          <w:numId w:val="1006"/>
        </w:numPr>
        <w:pStyle w:val="Compact"/>
      </w:pPr>
      <w:r>
        <w:rPr>
          <w:bCs/>
          <w:b/>
        </w:rPr>
        <w:t xml:space="preserve">Bar Association Membership:</w:t>
      </w:r>
      <w:r>
        <w:t xml:space="preserve"> </w:t>
      </w:r>
      <w:r>
        <w:t xml:space="preserve">Member of the Nepal Bar Association (NBA) since [Year].</w:t>
      </w:r>
    </w:p>
    <w:p>
      <w:pPr>
        <w:numPr>
          <w:ilvl w:val="0"/>
          <w:numId w:val="1006"/>
        </w:numPr>
        <w:pStyle w:val="Compact"/>
      </w:pPr>
      <w:r>
        <w:rPr>
          <w:bCs/>
          <w:b/>
        </w:rPr>
        <w:t xml:space="preserve">Courtroom Experience:</w:t>
      </w:r>
      <w:r>
        <w:t xml:space="preserve"> </w:t>
      </w:r>
      <w:r>
        <w:t xml:space="preserve">Represented clients in multiple districts across Nepal, with a focus on Kathmandu Valley cases.</w:t>
      </w:r>
    </w:p>
    <w:p>
      <w:pPr>
        <w:numPr>
          <w:ilvl w:val="0"/>
          <w:numId w:val="1006"/>
        </w:numPr>
        <w:pStyle w:val="Compact"/>
      </w:pPr>
      <w:r>
        <w:rPr>
          <w:bCs/>
          <w:b/>
        </w:rPr>
        <w:t xml:space="preserve">Publications:</w:t>
      </w:r>
      <w:r>
        <w:t xml:space="preserve"> </w:t>
      </w:r>
      <w:r>
        <w:t xml:space="preserve">Authored articles on Nepalese legal reforms and human rights issues for local journals and online platforms.</w:t>
      </w:r>
    </w:p>
    <w:bookmarkEnd w:id="29"/>
    <w:bookmarkStart w:id="30" w:name="references"/>
    <w:p>
      <w:pPr>
        <w:pStyle w:val="Heading2"/>
      </w:pPr>
      <w:r>
        <w:t xml:space="preserve">References</w:t>
      </w:r>
    </w:p>
    <w:p>
      <w:pPr>
        <w:pStyle w:val="FirstParagraph"/>
      </w:pPr>
      <w:r>
        <w:t xml:space="preserve">Available upon request. Contact [Your Name] at [your.email@example.com] or [your.phone.number].</w:t>
      </w:r>
    </w:p>
    <w:p>
      <w:pPr>
        <w:pStyle w:val="BodyText"/>
      </w:pPr>
      <w:r>
        <w:rPr>
          <w:bCs/>
          <w:b/>
        </w:rPr>
        <w:t xml:space="preserve">Note:</w:t>
      </w:r>
      <w:r>
        <w:t xml:space="preserve"> </w:t>
      </w:r>
      <w:r>
        <w:t xml:space="preserve">This Resume is tailored for a Lawyer in Nepal Kathmandu, emphasizing legal expertise, community service, and alignment with Nepalese jurisprudence.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Nepal Kathmandu</dc:title>
  <dc:creator/>
  <dc:language>en</dc:language>
  <cp:keywords/>
  <dcterms:created xsi:type="dcterms:W3CDTF">2026-07-21T07:31:32Z</dcterms:created>
  <dcterms:modified xsi:type="dcterms:W3CDTF">2026-07-21T07:31:32Z</dcterms:modified>
</cp:coreProperties>
</file>

<file path=docProps/custom.xml><?xml version="1.0" encoding="utf-8"?>
<Properties xmlns="http://schemas.openxmlformats.org/officeDocument/2006/custom-properties" xmlns:vt="http://schemas.openxmlformats.org/officeDocument/2006/docPropsVTypes"/>
</file>