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Lawyer</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john-doe"/>
    <w:p>
      <w:pPr>
        <w:pStyle w:val="Heading1"/>
      </w:pPr>
      <w:r>
        <w:t xml:space="preserve">John Doe</w:t>
      </w:r>
    </w:p>
    <w:p>
      <w:pPr>
        <w:pStyle w:val="FirstParagraph"/>
      </w:pPr>
      <w:r>
        <w:rPr>
          <w:bCs/>
          <w:b/>
        </w:rPr>
        <w:t xml:space="preserve">Lawyer | New Zealand Auckland | Dedicated to Legal Excellence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+64 9 123 4567</w:t>
      </w:r>
      <w:r>
        <w:br/>
      </w:r>
      <w:r>
        <w:rPr>
          <w:bCs/>
          <w:b/>
        </w:rPr>
        <w:t xml:space="preserve">Address:</w:t>
      </w:r>
      <w:r>
        <w:t xml:space="preserve"> </w:t>
      </w:r>
      <w:r>
        <w:t xml:space="preserve">123 Legal Street, Auckland, New Zealand</w:t>
      </w:r>
    </w:p>
    <w:bookmarkEnd w:id="20"/>
    <w:bookmarkStart w:id="21" w:name="professional-summary"/>
    <w:p>
      <w:pPr>
        <w:pStyle w:val="Heading2"/>
      </w:pPr>
      <w:r>
        <w:t xml:space="preserve">Professional Summary</w:t>
      </w:r>
    </w:p>
    <w:p>
      <w:pPr>
        <w:pStyle w:val="FirstParagraph"/>
      </w:pPr>
      <w:r>
        <w:t xml:space="preserve">A highly motivated and experienced lawyer specializing in corporate law, family law, and dispute resolution. With a deep understanding of the legal framework in New Zealand Auckland, I am committed to providing tailored legal solutions that align with the unique needs of clients. My career as a lawyer has been defined by integrity, professionalism, and a strong commitment to justice. As part of my Resume as a lawyer in New Zealand Auckland, I have consistently delivered results for individuals and businesses facing complex legal challenges. My expertise includes drafting contracts, representing clients in court, and advising on compliance with local regulations. This Resume highlights my qualifications, experience, and dedication to upholding the highest standards of legal practice in New Zealand Auckland.</w:t>
      </w:r>
    </w:p>
    <w:bookmarkEnd w:id="21"/>
    <w:bookmarkStart w:id="22" w:name="education"/>
    <w:p>
      <w:pPr>
        <w:pStyle w:val="Heading2"/>
      </w:pPr>
      <w:r>
        <w:t xml:space="preserve">Education</w:t>
      </w:r>
    </w:p>
    <w:p>
      <w:pPr>
        <w:numPr>
          <w:ilvl w:val="0"/>
          <w:numId w:val="1001"/>
        </w:numPr>
        <w:pStyle w:val="Compact"/>
      </w:pPr>
      <w:r>
        <w:rPr>
          <w:bCs/>
          <w:b/>
        </w:rPr>
        <w:t xml:space="preserve">Master of Laws (LLM)</w:t>
      </w:r>
      <w:r>
        <w:t xml:space="preserve">, Victoria University of Wellington, 2015</w:t>
      </w:r>
    </w:p>
    <w:p>
      <w:pPr>
        <w:numPr>
          <w:ilvl w:val="0"/>
          <w:numId w:val="1001"/>
        </w:numPr>
        <w:pStyle w:val="Compact"/>
      </w:pPr>
      <w:r>
        <w:rPr>
          <w:bCs/>
          <w:b/>
        </w:rPr>
        <w:t xml:space="preserve">Bachelor of Laws (LLB)</w:t>
      </w:r>
      <w:r>
        <w:t xml:space="preserve">, University of Auckland, 2012</w:t>
      </w:r>
    </w:p>
    <w:p>
      <w:pPr>
        <w:numPr>
          <w:ilvl w:val="0"/>
          <w:numId w:val="1001"/>
        </w:numPr>
        <w:pStyle w:val="Compact"/>
      </w:pPr>
      <w:r>
        <w:rPr>
          <w:bCs/>
          <w:b/>
        </w:rPr>
        <w:t xml:space="preserve">Diploma in Legal Practice</w:t>
      </w:r>
      <w:r>
        <w:t xml:space="preserve">, New Zealand Law Society, 2013</w:t>
      </w:r>
    </w:p>
    <w:bookmarkEnd w:id="22"/>
    <w:bookmarkStart w:id="25" w:name="legal-experience"/>
    <w:p>
      <w:pPr>
        <w:pStyle w:val="Heading2"/>
      </w:pPr>
      <w:r>
        <w:t xml:space="preserve">Legal Experience</w:t>
      </w:r>
    </w:p>
    <w:bookmarkStart w:id="23" w:name="X509db0cd2007ab2d6e45c8bfa8aae6859af86b4"/>
    <w:p>
      <w:pPr>
        <w:pStyle w:val="Heading3"/>
      </w:pPr>
      <w:r>
        <w:t xml:space="preserve">Senior Associate Lawyer | ABC Law Firm, Auckland, New Zealand</w:t>
      </w:r>
    </w:p>
    <w:p>
      <w:pPr>
        <w:pStyle w:val="FirstParagraph"/>
      </w:pPr>
      <w:r>
        <w:rPr>
          <w:iCs/>
          <w:i/>
        </w:rPr>
        <w:t xml:space="preserve">January 2018 – Present</w:t>
      </w:r>
    </w:p>
    <w:p>
      <w:pPr>
        <w:numPr>
          <w:ilvl w:val="0"/>
          <w:numId w:val="1002"/>
        </w:numPr>
        <w:pStyle w:val="Compact"/>
      </w:pPr>
      <w:r>
        <w:t xml:space="preserve">Provided legal counsel to clients in corporate law, including mergers and acquisitions, contract negotiations, and compliance with New Zealand regulations.</w:t>
      </w:r>
    </w:p>
    <w:p>
      <w:pPr>
        <w:numPr>
          <w:ilvl w:val="0"/>
          <w:numId w:val="1002"/>
        </w:numPr>
        <w:pStyle w:val="Compact"/>
      </w:pPr>
      <w:r>
        <w:t xml:space="preserve">Represented clients in civil litigation cases at the High Court of New Zealand Auckland, achieving favorable outcomes for both individuals and businesses.</w:t>
      </w:r>
    </w:p>
    <w:p>
      <w:pPr>
        <w:numPr>
          <w:ilvl w:val="0"/>
          <w:numId w:val="1002"/>
        </w:numPr>
        <w:pStyle w:val="Compact"/>
      </w:pPr>
      <w:r>
        <w:t xml:space="preserve">Collaborated with a team of lawyers to draft complex legal documents such as partnership agreements and employment contracts tailored to the needs of New Zealand companies.</w:t>
      </w:r>
    </w:p>
    <w:bookmarkEnd w:id="23"/>
    <w:bookmarkStart w:id="24" w:name="X75338e4f8d920ace03a210d02cb19bfe69a9dbf"/>
    <w:p>
      <w:pPr>
        <w:pStyle w:val="Heading3"/>
      </w:pPr>
      <w:r>
        <w:t xml:space="preserve">Associate Lawyer | XYZ Legal Services, Auckland, New Zealand</w:t>
      </w:r>
    </w:p>
    <w:p>
      <w:pPr>
        <w:pStyle w:val="FirstParagraph"/>
      </w:pPr>
      <w:r>
        <w:rPr>
          <w:iCs/>
          <w:i/>
        </w:rPr>
        <w:t xml:space="preserve">June 2016 – December 2017</w:t>
      </w:r>
    </w:p>
    <w:p>
      <w:pPr>
        <w:numPr>
          <w:ilvl w:val="0"/>
          <w:numId w:val="1003"/>
        </w:numPr>
        <w:pStyle w:val="Compact"/>
      </w:pPr>
      <w:r>
        <w:t xml:space="preserve">Assisted in family law cases involving divorce, child custody, and property settlements in the Family Court of New Zealand.</w:t>
      </w:r>
    </w:p>
    <w:p>
      <w:pPr>
        <w:numPr>
          <w:ilvl w:val="0"/>
          <w:numId w:val="1003"/>
        </w:numPr>
        <w:pStyle w:val="Compact"/>
      </w:pPr>
      <w:r>
        <w:t xml:space="preserve">Conducted legal research on emerging areas of law relevant to New Zealand Auckland businesses, including data privacy and environmental regulations.</w:t>
      </w:r>
    </w:p>
    <w:p>
      <w:pPr>
        <w:numPr>
          <w:ilvl w:val="0"/>
          <w:numId w:val="1003"/>
        </w:numPr>
        <w:pStyle w:val="Compact"/>
      </w:pPr>
      <w:r>
        <w:t xml:space="preserve">Supported senior lawyers in preparing case strategies for clients facing criminal charges, ensuring adherence to procedural fairness under New Zealand law.</w:t>
      </w:r>
    </w:p>
    <w:bookmarkEnd w:id="24"/>
    <w:bookmarkEnd w:id="25"/>
    <w:bookmarkStart w:id="26" w:name="key-skills"/>
    <w:p>
      <w:pPr>
        <w:pStyle w:val="Heading2"/>
      </w:pPr>
      <w:r>
        <w:t xml:space="preserve">Key Skills</w:t>
      </w:r>
    </w:p>
    <w:p>
      <w:pPr>
        <w:numPr>
          <w:ilvl w:val="0"/>
          <w:numId w:val="1004"/>
        </w:numPr>
        <w:pStyle w:val="Compact"/>
      </w:pPr>
      <w:r>
        <w:rPr>
          <w:bCs/>
          <w:b/>
        </w:rPr>
        <w:t xml:space="preserve">Legal Research &amp; Analysis:</w:t>
      </w:r>
      <w:r>
        <w:t xml:space="preserve"> </w:t>
      </w:r>
      <w:r>
        <w:t xml:space="preserve">Proficient in navigating New Zealand legal databases and interpreting statutes relevant to Auckland-based clients.</w:t>
      </w:r>
    </w:p>
    <w:p>
      <w:pPr>
        <w:numPr>
          <w:ilvl w:val="0"/>
          <w:numId w:val="1004"/>
        </w:numPr>
        <w:pStyle w:val="Compact"/>
      </w:pPr>
      <w:r>
        <w:rPr>
          <w:bCs/>
          <w:b/>
        </w:rPr>
        <w:t xml:space="preserve">Courtroom Advocacy:</w:t>
      </w:r>
      <w:r>
        <w:t xml:space="preserve"> </w:t>
      </w:r>
      <w:r>
        <w:t xml:space="preserve">Experienced in presenting arguments before courts in New Zealand Auckland, with a track record of successful litigation outcomes.</w:t>
      </w:r>
    </w:p>
    <w:p>
      <w:pPr>
        <w:numPr>
          <w:ilvl w:val="0"/>
          <w:numId w:val="1004"/>
        </w:numPr>
        <w:pStyle w:val="Compact"/>
      </w:pPr>
      <w:r>
        <w:rPr>
          <w:bCs/>
          <w:b/>
        </w:rPr>
        <w:t xml:space="preserve">Client Communication:</w:t>
      </w:r>
      <w:r>
        <w:t xml:space="preserve"> </w:t>
      </w:r>
      <w:r>
        <w:t xml:space="preserve">Skilled in translating complex legal concepts into accessible language for clients, ensuring transparency and trust.</w:t>
      </w:r>
    </w:p>
    <w:p>
      <w:pPr>
        <w:numPr>
          <w:ilvl w:val="0"/>
          <w:numId w:val="1004"/>
        </w:numPr>
        <w:pStyle w:val="Compact"/>
      </w:pPr>
      <w:r>
        <w:rPr>
          <w:bCs/>
          <w:b/>
        </w:rPr>
        <w:t xml:space="preserve">Drafting &amp; Negotiation:</w:t>
      </w:r>
      <w:r>
        <w:t xml:space="preserve"> </w:t>
      </w:r>
      <w:r>
        <w:t xml:space="preserve">Expertise in preparing legal documents and negotiating settlements that protect client interests in New Zealand’s competitive markets.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Bar Association License (New Zealand):</w:t>
      </w:r>
      <w:r>
        <w:t xml:space="preserve"> </w:t>
      </w:r>
      <w:r>
        <w:t xml:space="preserve">Licensed to practice law in all courts of New Zealand, including Auckland.</w:t>
      </w:r>
    </w:p>
    <w:p>
      <w:pPr>
        <w:numPr>
          <w:ilvl w:val="0"/>
          <w:numId w:val="1005"/>
        </w:numPr>
        <w:pStyle w:val="Compact"/>
      </w:pPr>
      <w:r>
        <w:rPr>
          <w:bCs/>
          <w:b/>
        </w:rPr>
        <w:t xml:space="preserve">Certified Family Law Specialist:</w:t>
      </w:r>
      <w:r>
        <w:t xml:space="preserve"> </w:t>
      </w:r>
      <w:r>
        <w:t xml:space="preserve">Recognized by the New Zealand Law Society for expertise in family law matters.</w:t>
      </w:r>
    </w:p>
    <w:p>
      <w:pPr>
        <w:numPr>
          <w:ilvl w:val="0"/>
          <w:numId w:val="1005"/>
        </w:numPr>
        <w:pStyle w:val="Compact"/>
      </w:pPr>
      <w:r>
        <w:rPr>
          <w:bCs/>
          <w:b/>
        </w:rPr>
        <w:t xml:space="preserve">Data Privacy Compliance Certificate:</w:t>
      </w:r>
      <w:r>
        <w:t xml:space="preserve"> </w:t>
      </w:r>
      <w:r>
        <w:t xml:space="preserve">Completed training on GDPR and New Zealand’s Privacy Act 2020 to advise clients on digital legal risks.</w:t>
      </w:r>
    </w:p>
    <w:bookmarkEnd w:id="27"/>
    <w:bookmarkStart w:id="28" w:name="professional-memberships"/>
    <w:p>
      <w:pPr>
        <w:pStyle w:val="Heading2"/>
      </w:pPr>
      <w:r>
        <w:t xml:space="preserve">Professional Memberships</w:t>
      </w:r>
    </w:p>
    <w:p>
      <w:pPr>
        <w:numPr>
          <w:ilvl w:val="0"/>
          <w:numId w:val="1006"/>
        </w:numPr>
        <w:pStyle w:val="Compact"/>
      </w:pPr>
      <w:r>
        <w:t xml:space="preserve">New Zealand Law Society – Member since 2013</w:t>
      </w:r>
    </w:p>
    <w:p>
      <w:pPr>
        <w:numPr>
          <w:ilvl w:val="0"/>
          <w:numId w:val="1006"/>
        </w:numPr>
        <w:pStyle w:val="Compact"/>
      </w:pPr>
      <w:r>
        <w:t xml:space="preserve">Auckland District Law Society – Active participant in local legal forums and networking events</w:t>
      </w:r>
    </w:p>
    <w:p>
      <w:pPr>
        <w:numPr>
          <w:ilvl w:val="0"/>
          <w:numId w:val="1006"/>
        </w:numPr>
        <w:pStyle w:val="Compact"/>
      </w:pPr>
      <w:r>
        <w:t xml:space="preserve">International Bar Association (IBA) – Advocate for global legal standards in New Zealand Auckland</w:t>
      </w:r>
    </w:p>
    <w:bookmarkEnd w:id="28"/>
    <w:bookmarkStart w:id="29" w:name="language-proficiency"/>
    <w:p>
      <w:pPr>
        <w:pStyle w:val="Heading2"/>
      </w:pPr>
      <w:r>
        <w:t xml:space="preserve">Language Proficiency</w:t>
      </w:r>
    </w:p>
    <w:p>
      <w:pPr>
        <w:numPr>
          <w:ilvl w:val="0"/>
          <w:numId w:val="1007"/>
        </w:numPr>
        <w:pStyle w:val="Compact"/>
      </w:pPr>
      <w:r>
        <w:t xml:space="preserve">English (Fluent)</w:t>
      </w:r>
    </w:p>
    <w:p>
      <w:pPr>
        <w:numPr>
          <w:ilvl w:val="0"/>
          <w:numId w:val="1007"/>
        </w:numPr>
        <w:pStyle w:val="Compact"/>
      </w:pPr>
      <w:r>
        <w:t xml:space="preserve">Māori (Basic understanding, with a focus on cultural awareness in legal practice)</w:t>
      </w:r>
    </w:p>
    <w:bookmarkEnd w:id="29"/>
    <w:bookmarkStart w:id="30" w:name="references"/>
    <w:p>
      <w:pPr>
        <w:pStyle w:val="Heading2"/>
      </w:pPr>
      <w:r>
        <w:t xml:space="preserve">References</w:t>
      </w:r>
    </w:p>
    <w:p>
      <w:pPr>
        <w:pStyle w:val="FirstParagraph"/>
      </w:pPr>
      <w:r>
        <w:t xml:space="preserve">Available upon request. Please contact the lawyer directly for references from previous employers or clients in New Zealand Auckland.</w:t>
      </w:r>
    </w:p>
    <w:p>
      <w:r>
        <w:pict>
          <v:rect style="width:0;height:1.5pt" o:hralign="center" o:hrstd="t" o:hr="t"/>
        </w:pict>
      </w:r>
    </w:p>
    <w:p>
      <w:pPr>
        <w:pStyle w:val="FirstParagraph"/>
      </w:pPr>
      <w:r>
        <w:rPr>
          <w:bCs/>
          <w:b/>
        </w:rPr>
        <w:t xml:space="preserve">Resume for Lawyer - New Zealand Auckland</w:t>
      </w:r>
    </w:p>
    <w:p>
      <w:pPr>
        <w:pStyle w:val="BodyText"/>
      </w:pPr>
      <w:r>
        <w:t xml:space="preserve">This document is designed to showcase the qualifications and experience of a lawyer practicing in New Zealand Auckland. The content adheres to the standards of legal professionalism and highlights key aspects relevant to the legal community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Lawyer - New Zealand Auckland</dc:title>
  <dc:creator/>
  <dc:language>en</dc:language>
  <cp:keywords/>
  <dcterms:created xsi:type="dcterms:W3CDTF">2026-06-04T18:22:18Z</dcterms:created>
  <dcterms:modified xsi:type="dcterms:W3CDTF">2026-06-04T18:22:18Z</dcterms:modified>
</cp:coreProperties>
</file>

<file path=docProps/custom.xml><?xml version="1.0" encoding="utf-8"?>
<Properties xmlns="http://schemas.openxmlformats.org/officeDocument/2006/custom-properties" xmlns:vt="http://schemas.openxmlformats.org/officeDocument/2006/docPropsVTypes"/>
</file>