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2" w:name="resume-lawyer-in-tanzania-dar-es-salaam"/>
    <w:p>
      <w:pPr>
        <w:pStyle w:val="Heading1"/>
      </w:pPr>
      <w:r>
        <w:t xml:space="preserve">Resume: Lawyer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Kofi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john.kofi@lawyer.com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background in Tanzanian legal systems and practices. Specializing in corporate law, commercial litigation, and constitutional rights, I have served clients across Tanzania Dar es Salaam for over a decade. My work as a lawyer is deeply rooted in understanding the unique legal challenges faced by individuals and businesses in Tanzania. I am committed to upholding justice, advocating for equitable solutions, and contributing to the growth of the legal profession in Tanzania Dar es Salaam.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Dar es Salaam School of Law, Tanzania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International Business Law</w:t>
      </w:r>
      <w:r>
        <w:t xml:space="preserve">, University of London, United Kingdom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Dispute Resolution</w:t>
      </w:r>
      <w:r>
        <w:t xml:space="preserve">, African Institute for Legal Studies, Dar es Salaam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ssociate-lawyer"/>
    <w:p>
      <w:pPr>
        <w:pStyle w:val="Heading3"/>
      </w:pPr>
      <w:r>
        <w:rPr>
          <w:bCs/>
          <w:b/>
        </w:rP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Kofi &amp; Associates Law Firm, Dar es Salaam, Tanzania</w:t>
      </w:r>
      <w:r>
        <w:t xml:space="preserve"> </w:t>
      </w:r>
      <w:r>
        <w:t xml:space="preserve">(2015 – Present)</w:t>
      </w:r>
    </w:p>
    <w:p>
      <w:pPr>
        <w:numPr>
          <w:ilvl w:val="0"/>
          <w:numId w:val="1002"/>
        </w:numPr>
        <w:pStyle w:val="Compact"/>
      </w:pPr>
      <w:r>
        <w:t xml:space="preserve">Represented clients in commercial disputes, including contract breaches and intellectual property cases in Tanzanian courts.</w:t>
      </w:r>
    </w:p>
    <w:p>
      <w:pPr>
        <w:numPr>
          <w:ilvl w:val="0"/>
          <w:numId w:val="1002"/>
        </w:numPr>
        <w:pStyle w:val="Compact"/>
      </w:pPr>
      <w:r>
        <w:t xml:space="preserve">Provided legal counsel to local and international businesses on compliance with Tanzanian laws, including the Companies Act and Investment Act of 2017.</w:t>
      </w:r>
    </w:p>
    <w:p>
      <w:pPr>
        <w:numPr>
          <w:ilvl w:val="0"/>
          <w:numId w:val="1002"/>
        </w:numPr>
        <w:pStyle w:val="Compact"/>
      </w:pPr>
      <w:r>
        <w:t xml:space="preserve">Handled high-profile cases involving land rights and constitutional challenges, contributing to landmark rulings in Tanzania Dar es Salaam.</w:t>
      </w:r>
    </w:p>
    <w:bookmarkEnd w:id="23"/>
    <w:bookmarkStart w:id="24" w:name="legal-counsel"/>
    <w:p>
      <w:pPr>
        <w:pStyle w:val="Heading3"/>
      </w:pPr>
      <w:r>
        <w:rPr>
          <w:bCs/>
          <w:b/>
        </w:rPr>
        <w:t xml:space="preserve">Legal Counsel</w:t>
      </w:r>
    </w:p>
    <w:p>
      <w:pPr>
        <w:pStyle w:val="FirstParagraph"/>
      </w:pPr>
      <w:r>
        <w:rPr>
          <w:iCs/>
          <w:i/>
        </w:rPr>
        <w:t xml:space="preserve">Tanzania Development Bank, Dar es Salaam, Tanzania</w:t>
      </w:r>
      <w:r>
        <w:t xml:space="preserve"> </w:t>
      </w:r>
      <w:r>
        <w:t xml:space="preserve">(2012 – 2015)</w:t>
      </w:r>
    </w:p>
    <w:p>
      <w:pPr>
        <w:numPr>
          <w:ilvl w:val="0"/>
          <w:numId w:val="1003"/>
        </w:numPr>
        <w:pStyle w:val="Compact"/>
      </w:pPr>
      <w:r>
        <w:t xml:space="preserve">Advised on regulatory frameworks for financial institutions and infrastructure projects in Tanzania.</w:t>
      </w:r>
    </w:p>
    <w:p>
      <w:pPr>
        <w:numPr>
          <w:ilvl w:val="0"/>
          <w:numId w:val="1003"/>
        </w:numPr>
        <w:pStyle w:val="Compact"/>
      </w:pPr>
      <w:r>
        <w:t xml:space="preserve">Reviewed and negotiated contracts for public-private partnerships, ensuring alignment with Tanzanian legal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bank’s legal team in resolving disputes related to loan agreements and project financing.</w:t>
      </w:r>
    </w:p>
    <w:bookmarkEnd w:id="24"/>
    <w:bookmarkStart w:id="25" w:name="junior-lawyer"/>
    <w:p>
      <w:pPr>
        <w:pStyle w:val="Heading3"/>
      </w:pPr>
      <w:r>
        <w:rPr>
          <w:bCs/>
          <w:b/>
        </w:rPr>
        <w:t xml:space="preserve">Junior Lawyer</w:t>
      </w:r>
    </w:p>
    <w:p>
      <w:pPr>
        <w:pStyle w:val="FirstParagraph"/>
      </w:pPr>
      <w:r>
        <w:rPr>
          <w:iCs/>
          <w:i/>
        </w:rPr>
        <w:t xml:space="preserve">Lipa na Mdogo Legal Aid Center, Dar es Salaam, Tanzania</w:t>
      </w:r>
      <w:r>
        <w:t xml:space="preserve"> </w:t>
      </w:r>
      <w:r>
        <w:t xml:space="preserve">(2010 – 2012)</w:t>
      </w:r>
    </w:p>
    <w:p>
      <w:pPr>
        <w:numPr>
          <w:ilvl w:val="0"/>
          <w:numId w:val="1004"/>
        </w:numPr>
        <w:pStyle w:val="Compact"/>
      </w:pPr>
      <w:r>
        <w:t xml:space="preserve">Provided free legal services to underprivileged communities in Dar es Salaam, focusing on family law and criminal defense.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advocate for policy reforms addressing gender-based violence in Tanzania.</w:t>
      </w:r>
    </w:p>
    <w:bookmarkEnd w:id="25"/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 &amp; Analysis</w:t>
      </w:r>
      <w:r>
        <w:t xml:space="preserve">: Proficient in interpreting Tanzanian statutes, including the Constitution of 1977, Civil Procedure Code, and Criminal Procedure Code.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Advocacy</w:t>
      </w:r>
      <w:r>
        <w:t xml:space="preserve">: Experienced in representing clients before the High Court of Tanzania and specialized tribunals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</w:t>
      </w:r>
      <w:r>
        <w:t xml:space="preserve">: Expertise in drafting contracts, mergers, and acquisitions for businesses operating in Tanzania.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</w:t>
      </w:r>
      <w:r>
        <w:t xml:space="preserve">: Skilled in mediation, arbitration, and alternative dispute resolution mechanisms tailored to Tanzanian legal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</w:t>
      </w:r>
      <w:r>
        <w:t xml:space="preserve">: Fluent in English and Swahili; proficient in basic comprehension of local dialects such as Kiunguja (Swahili) and Kigogo.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Tanzania Law Society (TLS)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Tanzanian Legal Practitioners (ATLP)</w:t>
      </w:r>
      <w:r>
        <w:t xml:space="preserve"> </w:t>
      </w:r>
      <w:r>
        <w:t xml:space="preserve">– Active participant in legal workshops and seminars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Mediator</w:t>
      </w:r>
      <w:r>
        <w:t xml:space="preserve">, Institute of Conflict Resolution, Tanzania (2018)</w:t>
      </w:r>
    </w:p>
    <w:bookmarkEnd w:id="28"/>
    <w:bookmarkStart w:id="29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t xml:space="preserve">As a lawyer in Tanzania Dar es Salaam, I have actively contributed to legal reforms and community empowerment. My work includes:</w:t>
      </w:r>
    </w:p>
    <w:p>
      <w:pPr>
        <w:numPr>
          <w:ilvl w:val="0"/>
          <w:numId w:val="1007"/>
        </w:numPr>
        <w:pStyle w:val="Compact"/>
      </w:pPr>
      <w:r>
        <w:t xml:space="preserve">Co-authoring articles on constitutional law for the Dar es Salaam Law Review.</w:t>
      </w:r>
    </w:p>
    <w:p>
      <w:pPr>
        <w:numPr>
          <w:ilvl w:val="0"/>
          <w:numId w:val="1007"/>
        </w:numPr>
        <w:pStyle w:val="Compact"/>
      </w:pPr>
      <w:r>
        <w:t xml:space="preserve">Organizing free legal literacy programs in underserved areas of Tanzania Dar es Salaam to educate residents on their rights.</w:t>
      </w:r>
    </w:p>
    <w:p>
      <w:pPr>
        <w:numPr>
          <w:ilvl w:val="0"/>
          <w:numId w:val="1007"/>
        </w:numPr>
        <w:pStyle w:val="Compact"/>
      </w:pPr>
      <w:r>
        <w:t xml:space="preserve">Serving as a guest speaker at law schools and seminars on topics such as corporate governance and human rights in Tanzania.</w:t>
      </w:r>
    </w:p>
    <w:bookmarkEnd w:id="29"/>
    <w:bookmarkStart w:id="30" w:name="Xdaa17f133d6d50e4388452434c61b90efacf907"/>
    <w:p>
      <w:pPr>
        <w:pStyle w:val="Heading2"/>
      </w:pPr>
      <w:r>
        <w:t xml:space="preserve">Languages Spoken in Tanzania Dar es Salaam</w:t>
      </w:r>
    </w:p>
    <w:p>
      <w:pPr>
        <w:pStyle w:val="FirstParagraph"/>
      </w:pPr>
      <w:r>
        <w:t xml:space="preserve">Fluent in English and Swahili, the primary languages of legal practice in Tanzania. Proficient in communicating with clients from diverse cultural backgrounds, including local communities and international stakeholders.</w:t>
      </w:r>
    </w:p>
    <w:bookmarkEnd w:id="30"/>
    <w:bookmarkStart w:id="31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As a lawyer based in Tanzania Dar es Salaam, I am passionate about leveraging my legal expertise to serve the unique needs of individuals and organizations in this vibrant city. My commitment to justice, combined with a deep understanding of Tanzanian law and culture, positions me as a trusted legal professional. I am eager to continue contributing to the growth of the legal sector in Tanzania Dar es Salaam while upholding the highest standards of integrity and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Tanzania Dar es Salaam</dc:title>
  <dc:creator/>
  <dc:language>en</dc:language>
  <cp:keywords/>
  <dcterms:created xsi:type="dcterms:W3CDTF">2026-07-23T22:18:47Z</dcterms:created>
  <dcterms:modified xsi:type="dcterms:W3CDTF">2026-07-23T22:18:47Z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