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[Lawyer</w:t>
      </w:r>
      <w:r>
        <w:t xml:space="preserve"> </w:t>
      </w:r>
      <w:r>
        <w:t xml:space="preserve">Name]</w:t>
      </w:r>
      <w:r>
        <w:t xml:space="preserve"> </w:t>
      </w:r>
      <w:r>
        <w:t xml:space="preserve">–</w:t>
      </w:r>
      <w:r>
        <w:t xml:space="preserve"> </w:t>
      </w:r>
      <w:r>
        <w:t xml:space="preserve">Lawyer</w:t>
      </w:r>
      <w:r>
        <w:t xml:space="preserve"> </w:t>
      </w:r>
      <w:r>
        <w:t xml:space="preserve">in</w:t>
      </w:r>
      <w:r>
        <w:t xml:space="preserve"> </w:t>
      </w:r>
      <w:r>
        <w:t xml:space="preserve">Thailand</w:t>
      </w:r>
      <w:r>
        <w:t xml:space="preserve"> </w:t>
      </w:r>
      <w:r>
        <w:t xml:space="preserve">Bangkok</w:t>
      </w:r>
    </w:p>
    <w:bookmarkStart w:id="32" w:name="resume-of-lawyer-name"/>
    <w:p>
      <w:pPr>
        <w:pStyle w:val="Heading1"/>
      </w:pPr>
      <w:r>
        <w:t xml:space="preserve">Resume of [Lawyer Name]</w:t>
      </w:r>
    </w:p>
    <w:p>
      <w:pPr>
        <w:pStyle w:val="FirstParagraph"/>
      </w:pPr>
      <w:r>
        <w:rPr>
          <w:bCs/>
          <w:b/>
        </w:rPr>
        <w:t xml:space="preserve">Position:</w:t>
      </w:r>
      <w:r>
        <w:t xml:space="preserve"> </w:t>
      </w:r>
      <w:r>
        <w:t xml:space="preserve">Lawyer specializing in Thailand Bangkok Legal Services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Address:</w:t>
      </w:r>
      <w:r>
        <w:t xml:space="preserve"> </w:t>
      </w:r>
      <w:r>
        <w:t xml:space="preserve">Bangkok, Thailand</w:t>
      </w:r>
    </w:p>
    <w:p>
      <w:pPr>
        <w:numPr>
          <w:ilvl w:val="0"/>
          <w:numId w:val="1001"/>
        </w:numPr>
        <w:pStyle w:val="Compact"/>
      </w:pPr>
      <w:r>
        <w:rPr>
          <w:bCs/>
          <w:b/>
        </w:rPr>
        <w:t xml:space="preserve">LinkedIn:</w:t>
      </w:r>
      <w:r>
        <w:t xml:space="preserve"> </w:t>
      </w:r>
      <w:r>
        <w:t xml:space="preserve">[Your LinkedIn Profile]</w:t>
      </w:r>
    </w:p>
    <w:bookmarkEnd w:id="20"/>
    <w:bookmarkStart w:id="21" w:name="professional-summary"/>
    <w:p>
      <w:pPr>
        <w:pStyle w:val="Heading2"/>
      </w:pPr>
      <w:r>
        <w:t xml:space="preserve">Professional Summary</w:t>
      </w:r>
    </w:p>
    <w:p>
      <w:pPr>
        <w:pStyle w:val="FirstParagraph"/>
      </w:pPr>
      <w:r>
        <w:t xml:space="preserve">A highly experienced and dedicated lawyer with over [X years] of expertise in navigating the intricate legal landscape of Thailand, particularly focusing on corporate law, dispute resolution, and international trade. Specializing in providing tailored legal solutions for businesses and individuals operating within Thailand Bangkok, my practice is rooted in a deep understanding of Thai laws, cultural nuances, and the unique challenges faced by clients in this dynamic city. I have successfully represented clients from diverse industries, including finance, real estate, and technology, ensuring compliance with local regulations while advocating for their interests. My commitment to excellence and integrity has earned me a reputation as a trustworthy legal professional in Thailand Bangkok.</w:t>
      </w:r>
    </w:p>
    <w:bookmarkEnd w:id="21"/>
    <w:bookmarkStart w:id="22" w:name="education"/>
    <w:p>
      <w:pPr>
        <w:pStyle w:val="Heading2"/>
      </w:pPr>
      <w:r>
        <w:t xml:space="preserve">Education</w:t>
      </w:r>
    </w:p>
    <w:p>
      <w:pPr>
        <w:numPr>
          <w:ilvl w:val="0"/>
          <w:numId w:val="1002"/>
        </w:numPr>
        <w:pStyle w:val="Compact"/>
      </w:pPr>
      <w:r>
        <w:rPr>
          <w:bCs/>
          <w:b/>
        </w:rPr>
        <w:t xml:space="preserve">Bachelor of Laws (LL.B.)</w:t>
      </w:r>
      <w:r>
        <w:t xml:space="preserve">, [University Name], [Country] – Graduated in [Year]</w:t>
      </w:r>
    </w:p>
    <w:p>
      <w:pPr>
        <w:numPr>
          <w:ilvl w:val="0"/>
          <w:numId w:val="1002"/>
        </w:numPr>
        <w:pStyle w:val="Compact"/>
      </w:pPr>
      <w:r>
        <w:rPr>
          <w:bCs/>
          <w:b/>
        </w:rPr>
        <w:t xml:space="preserve">Master of Laws (LL.M.)</w:t>
      </w:r>
      <w:r>
        <w:t xml:space="preserve">, [University Name], Thailand – Specializing in International Commercial Law, [Year]</w:t>
      </w:r>
    </w:p>
    <w:p>
      <w:pPr>
        <w:numPr>
          <w:ilvl w:val="0"/>
          <w:numId w:val="1002"/>
        </w:numPr>
        <w:pStyle w:val="Compact"/>
      </w:pPr>
      <w:r>
        <w:rPr>
          <w:bCs/>
          <w:b/>
        </w:rPr>
        <w:t xml:space="preserve">Bar Examination Certification</w:t>
      </w:r>
      <w:r>
        <w:t xml:space="preserve">, Thai Bar Association, Bangkok – Passed in [Year]</w:t>
      </w:r>
    </w:p>
    <w:bookmarkEnd w:id="22"/>
    <w:bookmarkStart w:id="25" w:name="professional-experience"/>
    <w:p>
      <w:pPr>
        <w:pStyle w:val="Heading2"/>
      </w:pPr>
      <w:r>
        <w:t xml:space="preserve">Professional Experience</w:t>
      </w:r>
    </w:p>
    <w:bookmarkStart w:id="23" w:name="senior-lawyer"/>
    <w:p>
      <w:pPr>
        <w:pStyle w:val="Heading3"/>
      </w:pPr>
      <w:r>
        <w:t xml:space="preserve">Senior Lawyer</w:t>
      </w:r>
    </w:p>
    <w:p>
      <w:pPr>
        <w:pStyle w:val="FirstParagraph"/>
      </w:pPr>
      <w:r>
        <w:rPr>
          <w:bCs/>
          <w:b/>
        </w:rPr>
        <w:t xml:space="preserve">[Law Firm Name], Bangkok, Thailand</w:t>
      </w:r>
    </w:p>
    <w:p>
      <w:pPr>
        <w:pStyle w:val="BodyText"/>
      </w:pPr>
      <w:r>
        <w:rPr>
          <w:iCs/>
          <w:i/>
        </w:rPr>
        <w:t xml:space="preserve">[Month Year] – Present</w:t>
      </w:r>
    </w:p>
    <w:p>
      <w:pPr>
        <w:numPr>
          <w:ilvl w:val="0"/>
          <w:numId w:val="1003"/>
        </w:numPr>
        <w:pStyle w:val="Compact"/>
      </w:pPr>
      <w:r>
        <w:t xml:space="preserve">Provided legal counsel to multinational corporations and local businesses operating in Thailand Bangkok, focusing on contract drafting, mergers and acquisitions, and compliance with Thai labor laws.</w:t>
      </w:r>
    </w:p>
    <w:p>
      <w:pPr>
        <w:numPr>
          <w:ilvl w:val="0"/>
          <w:numId w:val="1003"/>
        </w:numPr>
        <w:pStyle w:val="Compact"/>
      </w:pPr>
      <w:r>
        <w:t xml:space="preserve">Managed high-profile litigation cases involving corporate disputes, intellectual property rights, and commercial contracts in Bangkok courts.</w:t>
      </w:r>
    </w:p>
    <w:p>
      <w:pPr>
        <w:numPr>
          <w:ilvl w:val="0"/>
          <w:numId w:val="1003"/>
        </w:numPr>
        <w:pStyle w:val="Compact"/>
      </w:pPr>
      <w:r>
        <w:t xml:space="preserve">Advised clients on international trade regulations and facilitated cross-border transactions between Thai entities and foreign investors.</w:t>
      </w:r>
    </w:p>
    <w:p>
      <w:pPr>
        <w:numPr>
          <w:ilvl w:val="0"/>
          <w:numId w:val="1003"/>
        </w:numPr>
        <w:pStyle w:val="Compact"/>
      </w:pPr>
      <w:r>
        <w:t xml:space="preserve">Collaborated with legal teams in Thailand Bangkok to ensure adherence to the Thai Civil and Commercial Code (CCC) and other relevant statutes.</w:t>
      </w:r>
    </w:p>
    <w:bookmarkEnd w:id="23"/>
    <w:bookmarkStart w:id="24" w:name="associate-lawyer"/>
    <w:p>
      <w:pPr>
        <w:pStyle w:val="Heading3"/>
      </w:pPr>
      <w:r>
        <w:t xml:space="preserve">Associate Lawyer</w:t>
      </w:r>
    </w:p>
    <w:p>
      <w:pPr>
        <w:pStyle w:val="FirstParagraph"/>
      </w:pPr>
      <w:r>
        <w:rPr>
          <w:bCs/>
          <w:b/>
        </w:rPr>
        <w:t xml:space="preserve">[Another Law Firm Name], Bangkok, Thailand</w:t>
      </w:r>
    </w:p>
    <w:p>
      <w:pPr>
        <w:pStyle w:val="BodyText"/>
      </w:pPr>
      <w:r>
        <w:rPr>
          <w:iCs/>
          <w:i/>
        </w:rPr>
        <w:t xml:space="preserve">[Month Year] – [Month Year]</w:t>
      </w:r>
    </w:p>
    <w:p>
      <w:pPr>
        <w:numPr>
          <w:ilvl w:val="0"/>
          <w:numId w:val="1004"/>
        </w:numPr>
        <w:pStyle w:val="Compact"/>
      </w:pPr>
      <w:r>
        <w:t xml:space="preserve">Assisted in the preparation of legal documents, including wills, property transfers, and corporate agreements for clients in Thailand Bangkok.</w:t>
      </w:r>
    </w:p>
    <w:p>
      <w:pPr>
        <w:numPr>
          <w:ilvl w:val="0"/>
          <w:numId w:val="1004"/>
        </w:numPr>
        <w:pStyle w:val="Compact"/>
      </w:pPr>
      <w:r>
        <w:t xml:space="preserve">Conducted legal research on Thai regulations related to real estate development and investment, supporting clients in navigating complex land ownership laws.</w:t>
      </w:r>
    </w:p>
    <w:p>
      <w:pPr>
        <w:numPr>
          <w:ilvl w:val="0"/>
          <w:numId w:val="1004"/>
        </w:numPr>
        <w:pStyle w:val="Compact"/>
      </w:pPr>
      <w:r>
        <w:t xml:space="preserve">Represented clients in mediation sessions and out-of-court settlements, reducing litigation costs while achieving favorable outcomes in Thailand Bangkok.</w:t>
      </w:r>
    </w:p>
    <w:bookmarkEnd w:id="24"/>
    <w:bookmarkEnd w:id="25"/>
    <w:bookmarkStart w:id="26" w:name="skills"/>
    <w:p>
      <w:pPr>
        <w:pStyle w:val="Heading2"/>
      </w:pPr>
      <w:r>
        <w:t xml:space="preserve">Skills</w:t>
      </w:r>
    </w:p>
    <w:p>
      <w:pPr>
        <w:numPr>
          <w:ilvl w:val="0"/>
          <w:numId w:val="1005"/>
        </w:numPr>
        <w:pStyle w:val="Compact"/>
      </w:pPr>
      <w:r>
        <w:rPr>
          <w:bCs/>
          <w:b/>
        </w:rPr>
        <w:t xml:space="preserve">Legal Expertise:</w:t>
      </w:r>
      <w:r>
        <w:t xml:space="preserve"> </w:t>
      </w:r>
      <w:r>
        <w:t xml:space="preserve">Corporate Law, Commercial Law, Intellectual Property (IP) Law, Labor Law, and International Trade Law.</w:t>
      </w:r>
    </w:p>
    <w:p>
      <w:pPr>
        <w:numPr>
          <w:ilvl w:val="0"/>
          <w:numId w:val="1005"/>
        </w:numPr>
        <w:pStyle w:val="Compact"/>
      </w:pPr>
      <w:r>
        <w:rPr>
          <w:bCs/>
          <w:b/>
        </w:rPr>
        <w:t xml:space="preserve">Language Proficiency:</w:t>
      </w:r>
      <w:r>
        <w:t xml:space="preserve"> </w:t>
      </w:r>
      <w:r>
        <w:t xml:space="preserve">Fluent in English and Thai; proficient in reading and writing legal documents in both languages.</w:t>
      </w:r>
    </w:p>
    <w:p>
      <w:pPr>
        <w:numPr>
          <w:ilvl w:val="0"/>
          <w:numId w:val="1005"/>
        </w:numPr>
        <w:pStyle w:val="Compact"/>
      </w:pPr>
      <w:r>
        <w:rPr>
          <w:bCs/>
          <w:b/>
        </w:rPr>
        <w:t xml:space="preserve">Cultural Competence:</w:t>
      </w:r>
      <w:r>
        <w:t xml:space="preserve"> </w:t>
      </w:r>
      <w:r>
        <w:t xml:space="preserve">Deep understanding of Thai business etiquette, traditions, and the importance of relationship-building (known as "saving face") in legal negotiations.</w:t>
      </w:r>
    </w:p>
    <w:p>
      <w:pPr>
        <w:numPr>
          <w:ilvl w:val="0"/>
          <w:numId w:val="1005"/>
        </w:numPr>
        <w:pStyle w:val="Compact"/>
      </w:pPr>
      <w:r>
        <w:rPr>
          <w:bCs/>
          <w:b/>
        </w:rPr>
        <w:t xml:space="preserve">Technology:</w:t>
      </w:r>
      <w:r>
        <w:t xml:space="preserve"> </w:t>
      </w:r>
      <w:r>
        <w:t xml:space="preserve">Familiar with legal software such as Clio, LexisNexis, and Microsoft Office for case management and document preparation.</w:t>
      </w:r>
    </w:p>
    <w:bookmarkEnd w:id="26"/>
    <w:bookmarkStart w:id="27"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Thai – Native or fluent</w:t>
      </w:r>
    </w:p>
    <w:p>
      <w:pPr>
        <w:numPr>
          <w:ilvl w:val="0"/>
          <w:numId w:val="1006"/>
        </w:numPr>
        <w:pStyle w:val="Compact"/>
      </w:pPr>
      <w:r>
        <w:t xml:space="preserve">Other Languages (if applicable): [e.g., Mandarin, French]</w:t>
      </w:r>
    </w:p>
    <w:bookmarkEnd w:id="27"/>
    <w:bookmarkStart w:id="28" w:name="certifications-and-licenses"/>
    <w:p>
      <w:pPr>
        <w:pStyle w:val="Heading2"/>
      </w:pPr>
      <w:r>
        <w:t xml:space="preserve">Certifications and Licenses</w:t>
      </w:r>
    </w:p>
    <w:p>
      <w:pPr>
        <w:numPr>
          <w:ilvl w:val="0"/>
          <w:numId w:val="1007"/>
        </w:numPr>
        <w:pStyle w:val="Compact"/>
      </w:pPr>
      <w:r>
        <w:rPr>
          <w:bCs/>
          <w:b/>
        </w:rPr>
        <w:t xml:space="preserve">Thailand Bar Association Membership</w:t>
      </w:r>
      <w:r>
        <w:t xml:space="preserve"> </w:t>
      </w:r>
      <w:r>
        <w:t xml:space="preserve">– Licensed to practice law in Thailand Bangkok.</w:t>
      </w:r>
    </w:p>
    <w:p>
      <w:pPr>
        <w:numPr>
          <w:ilvl w:val="0"/>
          <w:numId w:val="1007"/>
        </w:numPr>
        <w:pStyle w:val="Compact"/>
      </w:pPr>
      <w:r>
        <w:rPr>
          <w:bCs/>
          <w:b/>
        </w:rPr>
        <w:t xml:space="preserve">Certified Mediator</w:t>
      </w:r>
      <w:r>
        <w:t xml:space="preserve">, Thai Dispute Resolution Institute, [Year]</w:t>
      </w:r>
    </w:p>
    <w:p>
      <w:pPr>
        <w:numPr>
          <w:ilvl w:val="0"/>
          <w:numId w:val="1007"/>
        </w:numPr>
        <w:pStyle w:val="Compact"/>
      </w:pPr>
      <w:r>
        <w:rPr>
          <w:bCs/>
          <w:b/>
        </w:rPr>
        <w:t xml:space="preserve">Certification in International Commercial Law</w:t>
      </w:r>
      <w:r>
        <w:t xml:space="preserve">, [Institution Name], [Year]</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Thai Bar Association</w:t>
      </w:r>
    </w:p>
    <w:p>
      <w:pPr>
        <w:numPr>
          <w:ilvl w:val="0"/>
          <w:numId w:val="1008"/>
        </w:numPr>
        <w:pStyle w:val="Compact"/>
      </w:pPr>
      <w:r>
        <w:t xml:space="preserve">Member of the Bangkok Lawyers Association</w:t>
      </w:r>
    </w:p>
    <w:p>
      <w:pPr>
        <w:numPr>
          <w:ilvl w:val="0"/>
          <w:numId w:val="1008"/>
        </w:numPr>
        <w:pStyle w:val="Compact"/>
      </w:pPr>
      <w:r>
        <w:t xml:space="preserve">Contributor to legal journals and publications focused on Thailand Bangkok law, such as [Journal Name]</w:t>
      </w:r>
    </w:p>
    <w:bookmarkEnd w:id="29"/>
    <w:bookmarkStart w:id="30" w:name="community-involvement"/>
    <w:p>
      <w:pPr>
        <w:pStyle w:val="Heading2"/>
      </w:pPr>
      <w:r>
        <w:t xml:space="preserve">Community Involvement</w:t>
      </w:r>
    </w:p>
    <w:p>
      <w:pPr>
        <w:pStyle w:val="FirstParagraph"/>
      </w:pPr>
      <w:r>
        <w:rPr>
          <w:bCs/>
          <w:b/>
        </w:rPr>
        <w:t xml:space="preserve">[Legal NGO or Organization Name], Bangkok, Thailand</w:t>
      </w:r>
    </w:p>
    <w:p>
      <w:pPr>
        <w:pStyle w:val="BodyText"/>
      </w:pPr>
      <w:r>
        <w:rPr>
          <w:iCs/>
          <w:i/>
        </w:rPr>
        <w:t xml:space="preserve">[Month Year] – [Month Year]</w:t>
      </w:r>
    </w:p>
    <w:p>
      <w:pPr>
        <w:numPr>
          <w:ilvl w:val="0"/>
          <w:numId w:val="1009"/>
        </w:numPr>
        <w:pStyle w:val="Compact"/>
      </w:pPr>
      <w:r>
        <w:t xml:space="preserve">Provided pro bono legal services to underprivileged individuals and small businesses in Thailand Bangkok, focusing on consumer rights and labor law.</w:t>
      </w:r>
    </w:p>
    <w:p>
      <w:pPr>
        <w:numPr>
          <w:ilvl w:val="0"/>
          <w:numId w:val="1009"/>
        </w:numPr>
        <w:pStyle w:val="Compact"/>
      </w:pPr>
      <w:r>
        <w:t xml:space="preserve">Conducted free workshops on legal compliance for local entrepreneurs in Bangkok, emphasizing the importance of understanding Thai business regulations.</w:t>
      </w:r>
    </w:p>
    <w:bookmarkEnd w:id="30"/>
    <w:bookmarkStart w:id="31" w:name="references"/>
    <w:p>
      <w:pPr>
        <w:pStyle w:val="Heading2"/>
      </w:pPr>
      <w:r>
        <w:t xml:space="preserve">References</w:t>
      </w:r>
    </w:p>
    <w:p>
      <w:pPr>
        <w:pStyle w:val="FirstParagraph"/>
      </w:pPr>
      <w:r>
        <w:t xml:space="preserve">Available upon request. Contact [Your Name] at [Your Email Address] or [Your Phone Number].</w:t>
      </w:r>
    </w:p>
    <w:p>
      <w:r>
        <w:pict>
          <v:rect style="width:0;height:1.5pt" o:hralign="center" o:hrstd="t" o:hr="t"/>
        </w:pict>
      </w:r>
    </w:p>
    <w:p>
      <w:pPr>
        <w:pStyle w:val="FirstParagraph"/>
      </w:pPr>
      <w:r>
        <w:rPr>
          <w:bCs/>
          <w:b/>
        </w:rPr>
        <w:t xml:space="preserve">Note:</w:t>
      </w:r>
      <w:r>
        <w:t xml:space="preserve"> </w:t>
      </w:r>
      <w:r>
        <w:t xml:space="preserve">This resume is tailored for a lawyer practicing in Thailand Bangkok, emphasizing expertise in local and international law, cultural adaptability, and client-focused legal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[Lawyer Name] – Lawyer in Thailand Bangkok</dc:title>
  <dc:creator/>
  <dc:language>en</dc:language>
  <cp:keywords/>
  <dcterms:created xsi:type="dcterms:W3CDTF">2026-07-21T03:17:12Z</dcterms:created>
  <dcterms:modified xsi:type="dcterms:W3CDTF">2026-07-21T03:17:12Z</dcterms:modified>
</cp:coreProperties>
</file>

<file path=docProps/custom.xml><?xml version="1.0" encoding="utf-8"?>
<Properties xmlns="http://schemas.openxmlformats.org/officeDocument/2006/custom-properties" xmlns:vt="http://schemas.openxmlformats.org/officeDocument/2006/docPropsVTypes"/>
</file>