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1" w:name="your-name"/>
    <w:p>
      <w:pPr>
        <w:pStyle w:val="Heading1"/>
      </w:pPr>
      <w:r>
        <w:t xml:space="preserve">[Your Name]</w:t>
      </w:r>
    </w:p>
    <w:p>
      <w:pPr>
        <w:pStyle w:val="FirstParagraph"/>
      </w:pPr>
      <w:r>
        <w:rPr>
          <w:bCs/>
          <w:b/>
        </w:rPr>
        <w:t xml:space="preserve">Lawyer | United States Los Angeles | Legal Professional</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(123) 456-7890</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Location:</w:t>
      </w:r>
      <w:r>
        <w:t xml:space="preserve"> </w:t>
      </w:r>
      <w:r>
        <w:t xml:space="preserve">Los Angeles, United States</w:t>
      </w:r>
    </w:p>
    <w:bookmarkEnd w:id="20"/>
    <w:bookmarkStart w:id="21" w:name="professional-summary"/>
    <w:p>
      <w:pPr>
        <w:pStyle w:val="Heading2"/>
      </w:pPr>
      <w:r>
        <w:t xml:space="preserve">Professional Summary</w:t>
      </w:r>
    </w:p>
    <w:p>
      <w:pPr>
        <w:pStyle w:val="FirstParagraph"/>
      </w:pPr>
      <w:r>
        <w:t xml:space="preserve">A dedicated and experienced lawyer with over [X years] of practice in the United States Los Angeles legal landscape. Specializing in [specific areas such as corporate law, personal injury, family law, or criminal defense], I have consistently delivered exceptional results for clients while maintaining a strong ethical foundation. As a licensed attorney in California, I am deeply committed to upholding the principles of justice and advocating for the rights of individuals and organizations within the dynamic legal environment of Los Angeles. My career is rooted in understanding the unique challenges faced by residents of the United States Los Angeles area, from complex litigation to transactional work. I aim to provide tailored legal solutions that align with both local regulations and national standards.</w:t>
      </w:r>
    </w:p>
    <w:bookmarkEnd w:id="21"/>
    <w:bookmarkStart w:id="25" w:name="legal-experience"/>
    <w:p>
      <w:pPr>
        <w:pStyle w:val="Heading2"/>
      </w:pPr>
      <w:r>
        <w:t xml:space="preserve">Legal Experience</w:t>
      </w:r>
    </w:p>
    <w:bookmarkStart w:id="22" w:name="senior-attorney"/>
    <w:p>
      <w:pPr>
        <w:pStyle w:val="Heading3"/>
      </w:pPr>
      <w:r>
        <w:t xml:space="preserve">Senior Attorney</w:t>
      </w:r>
    </w:p>
    <w:p>
      <w:pPr>
        <w:pStyle w:val="FirstParagraph"/>
      </w:pPr>
      <w:r>
        <w:rPr>
          <w:bCs/>
          <w:b/>
        </w:rPr>
        <w:t xml:space="preserve">Smith &amp; Associates Law Firm, Los Angeles, United States</w:t>
      </w:r>
      <w:r>
        <w:t xml:space="preserve"> </w:t>
      </w:r>
      <w:r>
        <w:t xml:space="preserve">| January 2018 – Present</w:t>
      </w:r>
    </w:p>
    <w:p>
      <w:pPr>
        <w:numPr>
          <w:ilvl w:val="0"/>
          <w:numId w:val="1001"/>
        </w:numPr>
        <w:pStyle w:val="Compact"/>
      </w:pPr>
      <w:r>
        <w:t xml:space="preserve">Represented clients in high-stakes civil litigation cases, including commercial disputes and employment law matters, achieving a 90% success rate in court.</w:t>
      </w:r>
    </w:p>
    <w:p>
      <w:pPr>
        <w:numPr>
          <w:ilvl w:val="0"/>
          <w:numId w:val="1001"/>
        </w:numPr>
        <w:pStyle w:val="Compact"/>
      </w:pPr>
      <w:r>
        <w:t xml:space="preserve">Provided strategic legal counsel to startups and established businesses operating in the United States Los Angeles region, ensuring compliance with state and federal regulations.</w:t>
      </w:r>
    </w:p>
    <w:p>
      <w:pPr>
        <w:numPr>
          <w:ilvl w:val="0"/>
          <w:numId w:val="1001"/>
        </w:numPr>
        <w:pStyle w:val="Compact"/>
      </w:pPr>
      <w:r>
        <w:t xml:space="preserve">Collaborated with local government agencies to resolve regulatory issues for clients in the entertainment and technology sectors, leveraging my deep understanding of California law.</w:t>
      </w:r>
    </w:p>
    <w:p>
      <w:pPr>
        <w:numPr>
          <w:ilvl w:val="0"/>
          <w:numId w:val="1001"/>
        </w:numPr>
        <w:pStyle w:val="Compact"/>
      </w:pPr>
      <w:r>
        <w:t xml:space="preserve">Managed a team of junior attorneys and legal assistants, fostering a culture of professionalism and excellence within the firm's Los Angeles office.</w:t>
      </w:r>
    </w:p>
    <w:bookmarkEnd w:id="22"/>
    <w:bookmarkStart w:id="23" w:name="associate-attorney"/>
    <w:p>
      <w:pPr>
        <w:pStyle w:val="Heading3"/>
      </w:pPr>
      <w:r>
        <w:t xml:space="preserve">Associate Attorney</w:t>
      </w:r>
    </w:p>
    <w:p>
      <w:pPr>
        <w:pStyle w:val="FirstParagraph"/>
      </w:pPr>
      <w:r>
        <w:rPr>
          <w:bCs/>
          <w:b/>
        </w:rPr>
        <w:t xml:space="preserve">Jones &amp; Co. Legal Services, Los Angeles, United States</w:t>
      </w:r>
      <w:r>
        <w:t xml:space="preserve"> </w:t>
      </w:r>
      <w:r>
        <w:t xml:space="preserve">| June 2015 – December 2017</w:t>
      </w:r>
    </w:p>
    <w:p>
      <w:pPr>
        <w:numPr>
          <w:ilvl w:val="0"/>
          <w:numId w:val="1002"/>
        </w:numPr>
        <w:pStyle w:val="Compact"/>
      </w:pPr>
      <w:r>
        <w:t xml:space="preserve">Assisted in the preparation of legal documents, including contracts, pleadings, and appellate briefs for a diverse client base across the United States Los Angeles area.</w:t>
      </w:r>
    </w:p>
    <w:p>
      <w:pPr>
        <w:numPr>
          <w:ilvl w:val="0"/>
          <w:numId w:val="1002"/>
        </w:numPr>
        <w:pStyle w:val="Compact"/>
      </w:pPr>
      <w:r>
        <w:t xml:space="preserve">Conducted thorough legal research and analysis to support case strategies in both state and federal courts.</w:t>
      </w:r>
    </w:p>
    <w:p>
      <w:pPr>
        <w:numPr>
          <w:ilvl w:val="0"/>
          <w:numId w:val="1002"/>
        </w:numPr>
        <w:pStyle w:val="Compact"/>
      </w:pPr>
      <w:r>
        <w:t xml:space="preserve">Participated in community outreach programs in Los Angeles, offering free legal consultations to underserved populations as part of the firm’s commitment to public service.</w:t>
      </w:r>
    </w:p>
    <w:bookmarkEnd w:id="23"/>
    <w:bookmarkStart w:id="24" w:name="legal-intern"/>
    <w:p>
      <w:pPr>
        <w:pStyle w:val="Heading3"/>
      </w:pPr>
      <w:r>
        <w:t xml:space="preserve">Legal Intern</w:t>
      </w:r>
    </w:p>
    <w:p>
      <w:pPr>
        <w:pStyle w:val="FirstParagraph"/>
      </w:pPr>
      <w:r>
        <w:rPr>
          <w:bCs/>
          <w:b/>
        </w:rPr>
        <w:t xml:space="preserve">Los Angeles County District Attorney’s Office, United States</w:t>
      </w:r>
      <w:r>
        <w:t xml:space="preserve"> </w:t>
      </w:r>
      <w:r>
        <w:t xml:space="preserve">| Summer 2014</w:t>
      </w:r>
    </w:p>
    <w:p>
      <w:pPr>
        <w:numPr>
          <w:ilvl w:val="0"/>
          <w:numId w:val="1003"/>
        </w:numPr>
        <w:pStyle w:val="Compact"/>
      </w:pPr>
      <w:r>
        <w:t xml:space="preserve">Gained hands-on experience in criminal law by assisting prosecutors with case preparation and courtroom procedures.</w:t>
      </w:r>
    </w:p>
    <w:p>
      <w:pPr>
        <w:numPr>
          <w:ilvl w:val="0"/>
          <w:numId w:val="1003"/>
        </w:numPr>
        <w:pStyle w:val="Compact"/>
      </w:pPr>
      <w:r>
        <w:t xml:space="preserve">Developed a strong foundation in the procedural aspects of the U.S. legal system, particularly within the Los Angeles jurisdiction.</w:t>
      </w:r>
    </w:p>
    <w:bookmarkEnd w:id="24"/>
    <w:bookmarkEnd w:id="25"/>
    <w:bookmarkStart w:id="26" w:name="education"/>
    <w:p>
      <w:pPr>
        <w:pStyle w:val="Heading2"/>
      </w:pPr>
      <w:r>
        <w:t xml:space="preserve">Education</w:t>
      </w:r>
    </w:p>
    <w:p>
      <w:pPr>
        <w:pStyle w:val="FirstParagraph"/>
      </w:pPr>
      <w:r>
        <w:rPr>
          <w:bCs/>
          <w:b/>
        </w:rPr>
        <w:t xml:space="preserve">University of California, Los Angeles (UCLA) School of Law</w:t>
      </w:r>
      <w:r>
        <w:t xml:space="preserve"> </w:t>
      </w:r>
      <w:r>
        <w:t xml:space="preserve">| Juris Doctor (J.D.) | Graduated: [Year]</w:t>
      </w:r>
    </w:p>
    <w:p>
      <w:pPr>
        <w:numPr>
          <w:ilvl w:val="0"/>
          <w:numId w:val="1004"/>
        </w:numPr>
        <w:pStyle w:val="Compact"/>
      </w:pPr>
      <w:r>
        <w:t xml:space="preserve">Recipient of the Dean’s List Award for academic excellence.</w:t>
      </w:r>
    </w:p>
    <w:p>
      <w:pPr>
        <w:numPr>
          <w:ilvl w:val="0"/>
          <w:numId w:val="1004"/>
        </w:numPr>
        <w:pStyle w:val="Compact"/>
      </w:pPr>
      <w:r>
        <w:t xml:space="preserve">Clinic Experience: Participated in the UCLA Law Public Interest Clinic, focusing on housing rights and tenant advocacy in Los Angeles.</w:t>
      </w:r>
    </w:p>
    <w:p>
      <w:pPr>
        <w:pStyle w:val="FirstParagraph"/>
      </w:pPr>
      <w:r>
        <w:rPr>
          <w:bCs/>
          <w:b/>
        </w:rPr>
        <w:t xml:space="preserve">University of Southern California (USC)</w:t>
      </w:r>
      <w:r>
        <w:t xml:space="preserve"> </w:t>
      </w:r>
      <w:r>
        <w:t xml:space="preserve">| Bachelor of Arts in Political Science | Graduated: [Year]</w:t>
      </w:r>
    </w:p>
    <w:p>
      <w:pPr>
        <w:numPr>
          <w:ilvl w:val="0"/>
          <w:numId w:val="1005"/>
        </w:numPr>
        <w:pStyle w:val="Compact"/>
      </w:pPr>
      <w:r>
        <w:t xml:space="preserve">Member of the Phi Beta Kappa Honor Society.</w:t>
      </w:r>
    </w:p>
    <w:p>
      <w:pPr>
        <w:numPr>
          <w:ilvl w:val="0"/>
          <w:numId w:val="1005"/>
        </w:numPr>
        <w:pStyle w:val="Compact"/>
      </w:pPr>
      <w:r>
        <w:t xml:space="preserve">Interned with a local Los Angeles law firm, gaining early exposure to legal practice and client relations.</w:t>
      </w:r>
    </w:p>
    <w:bookmarkEnd w:id="26"/>
    <w:bookmarkStart w:id="27" w:name="certifications-memberships"/>
    <w:p>
      <w:pPr>
        <w:pStyle w:val="Heading2"/>
      </w:pPr>
      <w:r>
        <w:t xml:space="preserve">Certifications &amp; Memberships</w:t>
      </w:r>
    </w:p>
    <w:p>
      <w:pPr>
        <w:numPr>
          <w:ilvl w:val="0"/>
          <w:numId w:val="1006"/>
        </w:numPr>
        <w:pStyle w:val="Compact"/>
      </w:pPr>
      <w:r>
        <w:rPr>
          <w:bCs/>
          <w:b/>
        </w:rPr>
        <w:t xml:space="preserve">State Bar of California</w:t>
      </w:r>
      <w:r>
        <w:t xml:space="preserve"> </w:t>
      </w:r>
      <w:r>
        <w:t xml:space="preserve">– Licensed Attorney (Admitted: [Year])</w:t>
      </w:r>
    </w:p>
    <w:p>
      <w:pPr>
        <w:numPr>
          <w:ilvl w:val="0"/>
          <w:numId w:val="1006"/>
        </w:numPr>
        <w:pStyle w:val="Compact"/>
      </w:pPr>
      <w:r>
        <w:rPr>
          <w:bCs/>
          <w:b/>
        </w:rPr>
        <w:t xml:space="preserve">American Bar Association (ABA)</w:t>
      </w:r>
      <w:r>
        <w:t xml:space="preserve"> </w:t>
      </w:r>
      <w:r>
        <w:t xml:space="preserve">– Member since [Year]</w:t>
      </w:r>
    </w:p>
    <w:p>
      <w:pPr>
        <w:numPr>
          <w:ilvl w:val="0"/>
          <w:numId w:val="1006"/>
        </w:numPr>
        <w:pStyle w:val="Compact"/>
      </w:pPr>
      <w:r>
        <w:rPr>
          <w:bCs/>
          <w:b/>
        </w:rPr>
        <w:t xml:space="preserve">Los Angeles County Bar Association (LACBA)</w:t>
      </w:r>
      <w:r>
        <w:t xml:space="preserve"> </w:t>
      </w:r>
      <w:r>
        <w:t xml:space="preserve">– Active member, participating in local legal seminars and networking events.</w:t>
      </w:r>
    </w:p>
    <w:p>
      <w:pPr>
        <w:numPr>
          <w:ilvl w:val="0"/>
          <w:numId w:val="1006"/>
        </w:numPr>
        <w:pStyle w:val="Compact"/>
      </w:pPr>
      <w:r>
        <w:rPr>
          <w:bCs/>
          <w:b/>
        </w:rPr>
        <w:t xml:space="preserve">Certified Mediator</w:t>
      </w:r>
      <w:r>
        <w:t xml:space="preserve"> </w:t>
      </w:r>
      <w:r>
        <w:t xml:space="preserve">– Licensed by the California Dispute Resolution Center, specializing in conflict resolution for family and business disputes in Los Angeles.</w:t>
      </w:r>
    </w:p>
    <w:bookmarkEnd w:id="27"/>
    <w:bookmarkStart w:id="28" w:name="skills-proficiencies"/>
    <w:p>
      <w:pPr>
        <w:pStyle w:val="Heading2"/>
      </w:pPr>
      <w:r>
        <w:t xml:space="preserve">Skills &amp; Proficiencies</w:t>
      </w:r>
    </w:p>
    <w:p>
      <w:pPr>
        <w:numPr>
          <w:ilvl w:val="0"/>
          <w:numId w:val="1007"/>
        </w:numPr>
        <w:pStyle w:val="Compact"/>
      </w:pPr>
      <w:r>
        <w:rPr>
          <w:bCs/>
          <w:b/>
        </w:rPr>
        <w:t xml:space="preserve">Legal Research &amp; Writing:</w:t>
      </w:r>
      <w:r>
        <w:t xml:space="preserve"> </w:t>
      </w:r>
      <w:r>
        <w:t xml:space="preserve">Expertise in drafting legal documents, including complaints, motions, and appellate briefs tailored to U.S. Los Angeles court requirements.</w:t>
      </w:r>
    </w:p>
    <w:p>
      <w:pPr>
        <w:numPr>
          <w:ilvl w:val="0"/>
          <w:numId w:val="1007"/>
        </w:numPr>
        <w:pStyle w:val="Compact"/>
      </w:pPr>
      <w:r>
        <w:rPr>
          <w:bCs/>
          <w:b/>
        </w:rPr>
        <w:t xml:space="preserve">Litigation:</w:t>
      </w:r>
      <w:r>
        <w:t xml:space="preserve"> </w:t>
      </w:r>
      <w:r>
        <w:t xml:space="preserve">Proven track record in handling civil and criminal cases within the United States legal system, with a focus on Los Angeles jurisdictions.</w:t>
      </w:r>
    </w:p>
    <w:p>
      <w:pPr>
        <w:numPr>
          <w:ilvl w:val="0"/>
          <w:numId w:val="1007"/>
        </w:numPr>
        <w:pStyle w:val="Compact"/>
      </w:pPr>
      <w:r>
        <w:rPr>
          <w:bCs/>
          <w:b/>
        </w:rPr>
        <w:t xml:space="preserve">Client Counseling:</w:t>
      </w:r>
      <w:r>
        <w:t xml:space="preserve"> </w:t>
      </w:r>
      <w:r>
        <w:t xml:space="preserve">Strong communication skills to advise clients on legal strategies, ensuring transparency and informed decision-making.</w:t>
      </w:r>
    </w:p>
    <w:p>
      <w:pPr>
        <w:numPr>
          <w:ilvl w:val="0"/>
          <w:numId w:val="1007"/>
        </w:numPr>
        <w:pStyle w:val="Compact"/>
      </w:pPr>
      <w:r>
        <w:rPr>
          <w:bCs/>
          <w:b/>
        </w:rPr>
        <w:t xml:space="preserve">Technology Proficiency:</w:t>
      </w:r>
      <w:r>
        <w:t xml:space="preserve"> </w:t>
      </w:r>
      <w:r>
        <w:t xml:space="preserve">Familiarity with legal software such as Clio and Westlaw, streamlining case management for clients in the United States Los Angeles area.</w:t>
      </w:r>
    </w:p>
    <w:p>
      <w:pPr>
        <w:numPr>
          <w:ilvl w:val="0"/>
          <w:numId w:val="1007"/>
        </w:numPr>
        <w:pStyle w:val="Compact"/>
      </w:pPr>
      <w:r>
        <w:rPr>
          <w:bCs/>
          <w:b/>
        </w:rPr>
        <w:t xml:space="preserve">Cultural Competence:</w:t>
      </w:r>
      <w:r>
        <w:t xml:space="preserve"> </w:t>
      </w:r>
      <w:r>
        <w:t xml:space="preserve">Deep understanding of the diverse communities in Los Angeles, enabling effective representation of clients from various backgrounds.</w:t>
      </w:r>
    </w:p>
    <w:bookmarkEnd w:id="28"/>
    <w:bookmarkStart w:id="29" w:name="community-involvement"/>
    <w:p>
      <w:pPr>
        <w:pStyle w:val="Heading2"/>
      </w:pPr>
      <w:r>
        <w:t xml:space="preserve">Community Involvement</w:t>
      </w:r>
    </w:p>
    <w:p>
      <w:pPr>
        <w:pStyle w:val="FirstParagraph"/>
      </w:pPr>
      <w:r>
        <w:rPr>
          <w:bCs/>
          <w:b/>
        </w:rPr>
        <w:t xml:space="preserve">Pro Bono Work</w:t>
      </w:r>
      <w:r>
        <w:t xml:space="preserve"> </w:t>
      </w:r>
      <w:r>
        <w:t xml:space="preserve">– Volunteered with the Legal Aid Foundation of Los Angeles, providing free legal assistance to low-income individuals facing housing or employment discrimination.</w:t>
      </w:r>
    </w:p>
    <w:p>
      <w:pPr>
        <w:pStyle w:val="BodyText"/>
      </w:pPr>
      <w:r>
        <w:rPr>
          <w:bCs/>
          <w:b/>
        </w:rPr>
        <w:t xml:space="preserve">Legal Mentorship Program</w:t>
      </w:r>
      <w:r>
        <w:t xml:space="preserve"> </w:t>
      </w:r>
      <w:r>
        <w:t xml:space="preserve">– Served as a mentor for law students at UCLA, guiding them in career development and navigating the U.S. legal landscape in Los Angeles.</w:t>
      </w:r>
    </w:p>
    <w:p>
      <w:pPr>
        <w:pStyle w:val="BodyText"/>
      </w:pPr>
      <w:r>
        <w:rPr>
          <w:bCs/>
          <w:b/>
        </w:rPr>
        <w:t xml:space="preserve">Local Advocacy</w:t>
      </w:r>
      <w:r>
        <w:t xml:space="preserve"> </w:t>
      </w:r>
      <w:r>
        <w:t xml:space="preserve">– Collaborated with neighborhood associations to advocate for policy changes addressing traffic congestion and public safety concerns in Los Angeles.</w:t>
      </w:r>
    </w:p>
    <w:bookmarkEnd w:id="29"/>
    <w:bookmarkStart w:id="30" w:name="conclusion"/>
    <w:p>
      <w:pPr>
        <w:pStyle w:val="Heading2"/>
      </w:pPr>
      <w:r>
        <w:t xml:space="preserve">Conclusion</w:t>
      </w:r>
    </w:p>
    <w:p>
      <w:pPr>
        <w:pStyle w:val="FirstParagraph"/>
      </w:pPr>
      <w:r>
        <w:t xml:space="preserve">As a dedicated lawyer based in the United States Los Angeles, I am passionate about delivering exceptional legal services that reflect the values of integrity, precision, and client-centric care. My experience in the dynamic legal environment of Los Angeles, combined with my commitment to ongoing professional development, positions me as a trusted advocate for individuals and organizations seeking reliable legal representation. Whether navigating complex litigation or providing strategic counsel, I am committed to upholding the highest standards of practice within the U.S. legal system.</w:t>
      </w:r>
    </w:p>
    <w:bookmarkEnd w:id="30"/>
    <w:p>
      <w:pPr>
        <w:pStyle w:val="BodyText"/>
      </w:pPr>
      <w:r>
        <w:t xml:space="preserve">© [Your Name] | Resume for Lawyer in United States Los Angeles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Los Angeles, United States</dc:title>
  <dc:creator/>
  <dc:language>en</dc:language>
  <cp:keywords/>
  <dcterms:created xsi:type="dcterms:W3CDTF">2026-07-24T08:52:09Z</dcterms:created>
  <dcterms:modified xsi:type="dcterms:W3CDTF">2026-07-24T08:52:09Z</dcterms:modified>
</cp:coreProperties>
</file>

<file path=docProps/custom.xml><?xml version="1.0" encoding="utf-8"?>
<Properties xmlns="http://schemas.openxmlformats.org/officeDocument/2006/custom-properties" xmlns:vt="http://schemas.openxmlformats.org/officeDocument/2006/docPropsVTypes"/>
</file>