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7" w:name="X4884726423a0e95aca62d0bdc74cd632b5b6cbe"/>
    <w:p>
      <w:pPr>
        <w:pStyle w:val="Heading1"/>
      </w:pPr>
      <w:r>
        <w:t xml:space="preserve">Resume of a Dedicated Librarian in Afghanistan Kabul</w:t>
      </w:r>
    </w:p>
    <w:p>
      <w:pPr>
        <w:pStyle w:val="FirstParagraph"/>
      </w:pPr>
      <w:r>
        <w:rPr>
          <w:bCs/>
          <w:b/>
        </w:rPr>
        <w:t xml:space="preserve">Name:</w:t>
      </w:r>
      <w:r>
        <w:t xml:space="preserve"> </w:t>
      </w:r>
      <w:r>
        <w:t xml:space="preserve">Amina Khan</w:t>
      </w:r>
    </w:p>
    <w:p>
      <w:pPr>
        <w:pStyle w:val="BodyText"/>
      </w:pPr>
      <w:r>
        <w:rPr>
          <w:bCs/>
          <w:b/>
        </w:rPr>
        <w:t xml:space="preserve">Contact:</w:t>
      </w:r>
      <w:r>
        <w:t xml:space="preserve"> </w:t>
      </w:r>
      <w:r>
        <w:t xml:space="preserve">+93 700 123 456 | amina.khan.library@gmail.com</w:t>
      </w:r>
    </w:p>
    <w:p>
      <w:pPr>
        <w:pStyle w:val="BodyText"/>
      </w:pP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Amina Khan is a passionate and experienced librarian with over 8 years of dedication to fostering knowledge, preserving cultural heritage, and promoting literacy in Afghanistan Kabul. With a strong background in library management, community engagement, and information technology, she has consistently worked to bridge the gap between education and access in underserved regions. As a librarian in Afghanistan's capital city, Amina specializes in creating inclusive learning environments that cater to diverse populations, including women, children, and academic researchers. Her work is deeply rooted in the challenges and opportunities of Afghanistan Kabul, where she strives to empower communities through information resources and cultural preservation.</w:t>
      </w:r>
    </w:p>
    <w:bookmarkEnd w:id="20"/>
    <w:bookmarkStart w:id="21" w:name="work-experience"/>
    <w:p>
      <w:pPr>
        <w:pStyle w:val="Heading2"/>
      </w:pPr>
      <w:r>
        <w:t xml:space="preserve">Work Experience</w:t>
      </w:r>
    </w:p>
    <w:p>
      <w:pPr>
        <w:pStyle w:val="FirstParagraph"/>
      </w:pPr>
      <w:r>
        <w:rPr>
          <w:bCs/>
          <w:b/>
        </w:rPr>
        <w:t xml:space="preserve">Head Librarian</w:t>
      </w:r>
      <w:r>
        <w:br/>
      </w:r>
      <w:r>
        <w:rPr>
          <w:iCs/>
          <w:i/>
        </w:rPr>
        <w:t xml:space="preserve">Kabul Public Library, Kabul, Afghanistan</w:t>
      </w:r>
      <w:r>
        <w:br/>
      </w:r>
      <w:r>
        <w:rPr>
          <w:iCs/>
          <w:i/>
        </w:rPr>
        <w:t xml:space="preserve">January 2018 – Present</w:t>
      </w:r>
    </w:p>
    <w:p>
      <w:pPr>
        <w:numPr>
          <w:ilvl w:val="0"/>
          <w:numId w:val="1001"/>
        </w:numPr>
        <w:pStyle w:val="Compact"/>
      </w:pPr>
      <w:r>
        <w:t xml:space="preserve">Overseeing the management of a diverse collection of over 15,000 books, journals, and digital resources to serve students, researchers, and community members in Kabul.</w:t>
      </w:r>
    </w:p>
    <w:p>
      <w:pPr>
        <w:numPr>
          <w:ilvl w:val="0"/>
          <w:numId w:val="1001"/>
        </w:numPr>
        <w:pStyle w:val="Compact"/>
      </w:pPr>
      <w:r>
        <w:t xml:space="preserve">Implementing digital literacy programs to enhance access to information in Afghanistan Kabul, where technology adoption is growing but uneven.</w:t>
      </w:r>
    </w:p>
    <w:p>
      <w:pPr>
        <w:numPr>
          <w:ilvl w:val="0"/>
          <w:numId w:val="1001"/>
        </w:numPr>
        <w:pStyle w:val="Compact"/>
      </w:pPr>
      <w:r>
        <w:t xml:space="preserve">Collaborating with local schools and universities to develop partnerships that support educational initiatives and resource sharing.</w:t>
      </w:r>
    </w:p>
    <w:p>
      <w:pPr>
        <w:numPr>
          <w:ilvl w:val="0"/>
          <w:numId w:val="1001"/>
        </w:numPr>
        <w:pStyle w:val="Compact"/>
      </w:pPr>
      <w:r>
        <w:t xml:space="preserve">Training library staff on modern cataloging systems (e.g., MARC, OPAC) and preserving rare manuscripts in collaboration with the Afghan National Museum.</w:t>
      </w:r>
    </w:p>
    <w:p>
      <w:pPr>
        <w:numPr>
          <w:ilvl w:val="0"/>
          <w:numId w:val="1001"/>
        </w:numPr>
        <w:pStyle w:val="Compact"/>
      </w:pPr>
      <w:r>
        <w:t xml:space="preserve">Organizing workshops on information ethics, critical thinking, and safe internet use to address challenges faced by users in Afghanistan’s evolving digital landscape.</w:t>
      </w:r>
    </w:p>
    <w:p>
      <w:pPr>
        <w:pStyle w:val="FirstParagraph"/>
      </w:pPr>
      <w:r>
        <w:rPr>
          <w:bCs/>
          <w:b/>
        </w:rPr>
        <w:t xml:space="preserve">Library Assistant</w:t>
      </w:r>
      <w:r>
        <w:br/>
      </w:r>
      <w:r>
        <w:rPr>
          <w:iCs/>
          <w:i/>
        </w:rPr>
        <w:t xml:space="preserve">Kabul University Library, Kabul, Afghanistan</w:t>
      </w:r>
      <w:r>
        <w:br/>
      </w:r>
      <w:r>
        <w:rPr>
          <w:iCs/>
          <w:i/>
        </w:rPr>
        <w:t xml:space="preserve">June 2014 – December 2017</w:t>
      </w:r>
    </w:p>
    <w:p>
      <w:pPr>
        <w:numPr>
          <w:ilvl w:val="0"/>
          <w:numId w:val="1002"/>
        </w:numPr>
        <w:pStyle w:val="Compact"/>
      </w:pPr>
      <w:r>
        <w:t xml:space="preserve">Assisting in the organization and maintenance of academic resources, including peer-reviewed journals and historical archives.</w:t>
      </w:r>
    </w:p>
    <w:p>
      <w:pPr>
        <w:numPr>
          <w:ilvl w:val="0"/>
          <w:numId w:val="1002"/>
        </w:numPr>
        <w:pStyle w:val="Compact"/>
      </w:pPr>
      <w:r>
        <w:t xml:space="preserve">Providing reference services to students and faculty, with a focus on supporting research in fields such as literature, history, and social sciences.</w:t>
      </w:r>
    </w:p>
    <w:p>
      <w:pPr>
        <w:numPr>
          <w:ilvl w:val="0"/>
          <w:numId w:val="1002"/>
        </w:numPr>
        <w:pStyle w:val="Compact"/>
      </w:pPr>
      <w:r>
        <w:t xml:space="preserve">Contributing to the development of community outreach programs that promote library use among women and rural populations in Kabul.</w:t>
      </w:r>
    </w:p>
    <w:p>
      <w:pPr>
        <w:numPr>
          <w:ilvl w:val="0"/>
          <w:numId w:val="1002"/>
        </w:numPr>
        <w:pStyle w:val="Compact"/>
      </w:pPr>
      <w:r>
        <w:t xml:space="preserve">Participating in the digitization of rare Afghan texts to ensure their preservation for future generations.</w:t>
      </w:r>
    </w:p>
    <w:p>
      <w:pPr>
        <w:pStyle w:val="FirstParagraph"/>
      </w:pPr>
      <w:r>
        <w:rPr>
          <w:bCs/>
          <w:b/>
        </w:rPr>
        <w:t xml:space="preserve">Volunteer Librarian</w:t>
      </w:r>
      <w:r>
        <w:br/>
      </w:r>
      <w:r>
        <w:rPr>
          <w:iCs/>
          <w:i/>
        </w:rPr>
        <w:t xml:space="preserve">Kabul Community Center, Kabul, Afghanistan</w:t>
      </w:r>
      <w:r>
        <w:br/>
      </w:r>
      <w:r>
        <w:rPr>
          <w:iCs/>
          <w:i/>
        </w:rPr>
        <w:t xml:space="preserve">2012 – 2014</w:t>
      </w:r>
    </w:p>
    <w:p>
      <w:pPr>
        <w:numPr>
          <w:ilvl w:val="0"/>
          <w:numId w:val="1003"/>
        </w:numPr>
        <w:pStyle w:val="Compact"/>
      </w:pPr>
      <w:r>
        <w:t xml:space="preserve">Establishing a small library for children and adults in a post-conflict neighborhood, focusing on fostering a love of reading and lifelong learning.</w:t>
      </w:r>
    </w:p>
    <w:p>
      <w:pPr>
        <w:numPr>
          <w:ilvl w:val="0"/>
          <w:numId w:val="1003"/>
        </w:numPr>
        <w:pStyle w:val="Compact"/>
      </w:pPr>
      <w:r>
        <w:t xml:space="preserve">Designing literacy activities and story-telling sessions tailored to the cultural context of Afghanistan Kabul.</w:t>
      </w:r>
    </w:p>
    <w:p>
      <w:pPr>
        <w:numPr>
          <w:ilvl w:val="0"/>
          <w:numId w:val="1003"/>
        </w:numPr>
        <w:pStyle w:val="Compact"/>
      </w:pPr>
      <w:r>
        <w:t xml:space="preserve">Collaborating with NGOs to secure funding for books, computers, and training materials in underserved areas.</w:t>
      </w:r>
    </w:p>
    <w:bookmarkEnd w:id="21"/>
    <w:bookmarkStart w:id="22" w:name="education"/>
    <w:p>
      <w:pPr>
        <w:pStyle w:val="Heading2"/>
      </w:pPr>
      <w:r>
        <w:t xml:space="preserve">Education</w:t>
      </w:r>
    </w:p>
    <w:p>
      <w:pPr>
        <w:pStyle w:val="FirstParagraph"/>
      </w:pPr>
      <w:r>
        <w:rPr>
          <w:bCs/>
          <w:b/>
        </w:rPr>
        <w:t xml:space="preserve">Masters in Library and Information Science</w:t>
      </w:r>
      <w:r>
        <w:br/>
      </w:r>
      <w:r>
        <w:rPr>
          <w:iCs/>
          <w:i/>
        </w:rPr>
        <w:t xml:space="preserve">University of Kabul, Afghanistan</w:t>
      </w:r>
      <w:r>
        <w:br/>
      </w:r>
      <w:r>
        <w:rPr>
          <w:iCs/>
          <w:i/>
        </w:rPr>
        <w:t xml:space="preserve">2011 – 2013</w:t>
      </w:r>
    </w:p>
    <w:p>
      <w:pPr>
        <w:pStyle w:val="BodyText"/>
      </w:pPr>
      <w:r>
        <w:t xml:space="preserve">Focus areas: Information organization, digital preservation, and community-based library services. Thesis: "The Role of Libraries in Promoting Cultural Heritage in Post-Conflict Regions."</w:t>
      </w:r>
    </w:p>
    <w:p>
      <w:pPr>
        <w:pStyle w:val="BodyText"/>
      </w:pPr>
      <w:r>
        <w:rPr>
          <w:bCs/>
          <w:b/>
        </w:rPr>
        <w:t xml:space="preserve">Bachelor of Arts in English Literature</w:t>
      </w:r>
      <w:r>
        <w:br/>
      </w:r>
      <w:r>
        <w:rPr>
          <w:iCs/>
          <w:i/>
        </w:rPr>
        <w:t xml:space="preserve">Kabul University, Afghanistan</w:t>
      </w:r>
      <w:r>
        <w:br/>
      </w:r>
      <w:r>
        <w:rPr>
          <w:iCs/>
          <w:i/>
        </w:rPr>
        <w:t xml:space="preserve">2007 – 2011</w:t>
      </w:r>
    </w:p>
    <w:bookmarkEnd w:id="22"/>
    <w:bookmarkStart w:id="23" w:name="skills"/>
    <w:p>
      <w:pPr>
        <w:pStyle w:val="Heading2"/>
      </w:pPr>
      <w:r>
        <w:t xml:space="preserve">Skills</w:t>
      </w:r>
    </w:p>
    <w:p>
      <w:pPr>
        <w:numPr>
          <w:ilvl w:val="0"/>
          <w:numId w:val="1004"/>
        </w:numPr>
        <w:pStyle w:val="Compact"/>
      </w:pPr>
      <w:r>
        <w:rPr>
          <w:bCs/>
          <w:b/>
        </w:rPr>
        <w:t xml:space="preserve">Library Management:</w:t>
      </w:r>
      <w:r>
        <w:t xml:space="preserve"> </w:t>
      </w:r>
      <w:r>
        <w:t xml:space="preserve">Expertise in cataloging, classification (Dewey Decimal System), and library automation systems.</w:t>
      </w:r>
    </w:p>
    <w:p>
      <w:pPr>
        <w:numPr>
          <w:ilvl w:val="0"/>
          <w:numId w:val="1004"/>
        </w:numPr>
        <w:pStyle w:val="Compact"/>
      </w:pPr>
      <w:r>
        <w:rPr>
          <w:bCs/>
          <w:b/>
        </w:rPr>
        <w:t xml:space="preserve">Digital Literacy:</w:t>
      </w:r>
      <w:r>
        <w:t xml:space="preserve"> </w:t>
      </w:r>
      <w:r>
        <w:t xml:space="preserve">Proficient in using OPAC, digital archives, and basic programming for library databases.</w:t>
      </w:r>
    </w:p>
    <w:p>
      <w:pPr>
        <w:numPr>
          <w:ilvl w:val="0"/>
          <w:numId w:val="1004"/>
        </w:numPr>
        <w:pStyle w:val="Compact"/>
      </w:pPr>
      <w:r>
        <w:rPr>
          <w:bCs/>
          <w:b/>
        </w:rPr>
        <w:t xml:space="preserve">Cultural Competence:</w:t>
      </w:r>
      <w:r>
        <w:t xml:space="preserve"> </w:t>
      </w:r>
      <w:r>
        <w:t xml:space="preserve">Deep understanding of Afghan traditions, languages (Dari, Pashto), and the unique challenges of librarianship in Kabul.</w:t>
      </w:r>
    </w:p>
    <w:p>
      <w:pPr>
        <w:numPr>
          <w:ilvl w:val="0"/>
          <w:numId w:val="1004"/>
        </w:numPr>
        <w:pStyle w:val="Compact"/>
      </w:pPr>
      <w:r>
        <w:rPr>
          <w:bCs/>
          <w:b/>
        </w:rPr>
        <w:t xml:space="preserve">Community Engagement:</w:t>
      </w:r>
      <w:r>
        <w:t xml:space="preserve"> </w:t>
      </w:r>
      <w:r>
        <w:t xml:space="preserve">Skilled in organizing workshops, managing volunteer programs, and fostering inclusivity for diverse demographics.</w:t>
      </w:r>
    </w:p>
    <w:p>
      <w:pPr>
        <w:numPr>
          <w:ilvl w:val="0"/>
          <w:numId w:val="1004"/>
        </w:numPr>
        <w:pStyle w:val="Compact"/>
      </w:pPr>
      <w:r>
        <w:rPr>
          <w:bCs/>
          <w:b/>
        </w:rPr>
        <w:t xml:space="preserve">Project Management:</w:t>
      </w:r>
      <w:r>
        <w:t xml:space="preserve"> </w:t>
      </w:r>
      <w:r>
        <w:t xml:space="preserve">Experience in planning and executing initiatives to expand library services in resource-limited settings.</w:t>
      </w:r>
    </w:p>
    <w:p>
      <w:pPr>
        <w:numPr>
          <w:ilvl w:val="0"/>
          <w:numId w:val="1004"/>
        </w:numPr>
        <w:pStyle w:val="Compact"/>
      </w:pPr>
      <w:r>
        <w:rPr>
          <w:bCs/>
          <w:b/>
        </w:rPr>
        <w:t xml:space="preserve">Languages:</w:t>
      </w:r>
      <w:r>
        <w:t xml:space="preserve"> </w:t>
      </w:r>
      <w:r>
        <w:t xml:space="preserve">Fluent in Dari and Pashto; proficient in English for academic and international collaboration.</w:t>
      </w:r>
    </w:p>
    <w:bookmarkEnd w:id="23"/>
    <w:bookmarkStart w:id="24" w:name="professional-development"/>
    <w:p>
      <w:pPr>
        <w:pStyle w:val="Heading2"/>
      </w:pPr>
      <w:r>
        <w:t xml:space="preserve">Professional Development</w:t>
      </w:r>
    </w:p>
    <w:p>
      <w:pPr>
        <w:numPr>
          <w:ilvl w:val="0"/>
          <w:numId w:val="1005"/>
        </w:numPr>
        <w:pStyle w:val="Compact"/>
      </w:pPr>
      <w:r>
        <w:t xml:space="preserve">Completed a training program on "Digital Preservation Techniques" by the Library of Congress (2019).</w:t>
      </w:r>
    </w:p>
    <w:p>
      <w:pPr>
        <w:numPr>
          <w:ilvl w:val="0"/>
          <w:numId w:val="1005"/>
        </w:numPr>
        <w:pStyle w:val="Compact"/>
      </w:pPr>
      <w:r>
        <w:t xml:space="preserve">Attended the International Federation of Library Associations (IFLA) conference in 2018, focusing on library sustainability in conflict-affected regions.</w:t>
      </w:r>
    </w:p>
    <w:p>
      <w:pPr>
        <w:numPr>
          <w:ilvl w:val="0"/>
          <w:numId w:val="1005"/>
        </w:numPr>
        <w:pStyle w:val="Compact"/>
      </w:pPr>
      <w:r>
        <w:t xml:space="preserve">Participated in a workshop on "Information Ethics for Librarians" organized by the Afghan Library Association (2020).</w:t>
      </w:r>
    </w:p>
    <w:bookmarkEnd w:id="24"/>
    <w:bookmarkStart w:id="25" w:name="community-involvement"/>
    <w:p>
      <w:pPr>
        <w:pStyle w:val="Heading2"/>
      </w:pPr>
      <w:r>
        <w:t xml:space="preserve">Community Involvement</w:t>
      </w:r>
    </w:p>
    <w:p>
      <w:pPr>
        <w:pStyle w:val="FirstParagraph"/>
      </w:pPr>
      <w:r>
        <w:t xml:space="preserve">Amina Khan is actively involved in initiatives that align with the goals of a librarian in Afghanistan Kabul. She has partnered with local NGOs to launch the "Books for All" campaign, distributing books and educational materials to schools in rural areas. Additionally, she volunteers as a mentor for young women pursuing careers in information science, emphasizing the importance of education and empowerment. Her work reflects a commitment to addressing the unique challenges of librarianship in Afghanistan while advocating for equitable access to knowledge.</w:t>
      </w:r>
    </w:p>
    <w:bookmarkEnd w:id="25"/>
    <w:bookmarkStart w:id="26" w:name="references"/>
    <w:p>
      <w:pPr>
        <w:pStyle w:val="Heading2"/>
      </w:pPr>
      <w:r>
        <w:t xml:space="preserve">References</w:t>
      </w:r>
    </w:p>
    <w:p>
      <w:pPr>
        <w:pStyle w:val="FirstParagraph"/>
      </w:pPr>
      <w:r>
        <w:t xml:space="preserve">Available upon request. Contact Amina Khan at amina.khan.library@gmail.com.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Afghanistan Kabul</dc:title>
  <dc:creator/>
  <dc:language>en</dc:language>
  <cp:keywords/>
  <dcterms:created xsi:type="dcterms:W3CDTF">2026-07-23T19:05:57Z</dcterms:created>
  <dcterms:modified xsi:type="dcterms:W3CDTF">2026-07-23T19:05:57Z</dcterms:modified>
</cp:coreProperties>
</file>

<file path=docProps/custom.xml><?xml version="1.0" encoding="utf-8"?>
<Properties xmlns="http://schemas.openxmlformats.org/officeDocument/2006/custom-properties" xmlns:vt="http://schemas.openxmlformats.org/officeDocument/2006/docPropsVTypes"/>
</file>