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1" w:name="resumen-de-la-carrera-profesional"/>
    <w:p>
      <w:pPr>
        <w:pStyle w:val="Heading1"/>
      </w:pPr>
      <w:r>
        <w:t xml:space="preserve">Resumen de la Carrera Profesional</w:t>
      </w:r>
    </w:p>
    <w:p>
      <w:pPr>
        <w:pStyle w:val="FirstParagraph"/>
      </w:pPr>
      <w:r>
        <w:rPr>
          <w:bCs/>
          <w:b/>
        </w:rPr>
        <w:t xml:space="preserve">Nombre:</w:t>
      </w:r>
      <w:r>
        <w:t xml:space="preserve"> </w:t>
      </w:r>
      <w:r>
        <w:t xml:space="preserve">Sofía Martínez</w:t>
      </w:r>
      <w:r>
        <w:br/>
      </w:r>
      <w:r>
        <w:rPr>
          <w:bCs/>
          <w:b/>
        </w:rPr>
        <w:t xml:space="preserve">Dirección: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Teléfono:</w:t>
      </w:r>
      <w:r>
        <w:t xml:space="preserve"> </w:t>
      </w:r>
      <w:r>
        <w:t xml:space="preserve">+54 351 234-5678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s.martinez.library@gmail.com</w:t>
      </w:r>
    </w:p>
    <w:bookmarkStart w:id="20" w:name="resumen-profesional"/>
    <w:p>
      <w:pPr>
        <w:pStyle w:val="Heading2"/>
      </w:pPr>
      <w:r>
        <w:t xml:space="preserve">Resumen Profesional</w:t>
      </w:r>
    </w:p>
    <w:p>
      <w:pPr>
        <w:pStyle w:val="FirstParagraph"/>
      </w:pPr>
      <w:r>
        <w:t xml:space="preserve">A bibliotecaria experimentada con más de 8 años de experiencia en gestión y desarrollo de servicios bibliotecarios en Argentina, con un enfoque especializado en Córdoba. Apasionada por promover el acceso al conocimiento, fomentar la educación continua y fortalecer las conexiones entre la comunidad local y los recursos digitales e impresos. Mi trayectoria incluye roles en instituciones culturales de renombre, donde he liderado proyectos de innovación tecnológica, programas comunitarios y actividades educativas. Con sólidos conocimientos en catalogación, gestión de colecciones y formación docente para usuarios diversos (niños, adultos y personas con discapacidad).</w:t>
      </w:r>
    </w:p>
    <w:bookmarkEnd w:id="20"/>
    <w:bookmarkStart w:id="23" w:name="experiencia-profesional"/>
    <w:p>
      <w:pPr>
        <w:pStyle w:val="Heading2"/>
      </w:pPr>
      <w:r>
        <w:t xml:space="preserve">Experiencia Profesional</w:t>
      </w:r>
    </w:p>
    <w:bookmarkStart w:id="21" w:name="X33c52e0b8047460671b4e0e2c564f9fa78cb10f"/>
    <w:p>
      <w:pPr>
        <w:pStyle w:val="Heading3"/>
      </w:pPr>
      <w:r>
        <w:t xml:space="preserve">Biblioteca Nacional de Córdoba - Bibliotecaria Jefe</w:t>
      </w:r>
    </w:p>
    <w:p>
      <w:pPr>
        <w:pStyle w:val="FirstParagraph"/>
      </w:pPr>
      <w:r>
        <w:rPr>
          <w:iCs/>
          <w:i/>
        </w:rPr>
        <w:t xml:space="preserve">Enero 2019 – Presente</w:t>
      </w:r>
    </w:p>
    <w:p>
      <w:pPr>
        <w:numPr>
          <w:ilvl w:val="0"/>
          <w:numId w:val="1001"/>
        </w:numPr>
        <w:pStyle w:val="Compact"/>
      </w:pPr>
      <w:r>
        <w:t xml:space="preserve">Responsable de la gestión integral del catálogo y las colecciones, incluyendo la actualización de registros en sistemas como MARC y OPAC.</w:t>
      </w:r>
    </w:p>
    <w:p>
      <w:pPr>
        <w:numPr>
          <w:ilvl w:val="0"/>
          <w:numId w:val="1001"/>
        </w:numPr>
        <w:pStyle w:val="Compact"/>
      </w:pPr>
      <w:r>
        <w:t xml:space="preserve">Implementación de iniciativas para integrar tecnología digital, como bibliotecas en línea con acceso a revistas académicas y recursos multimedia.</w:t>
      </w:r>
    </w:p>
    <w:p>
      <w:pPr>
        <w:numPr>
          <w:ilvl w:val="0"/>
          <w:numId w:val="1001"/>
        </w:numPr>
        <w:pStyle w:val="Compact"/>
      </w:pPr>
      <w:r>
        <w:t xml:space="preserve">Liderazgo en el diseño de talleres comunitarios para adultos mayores, enfocados en la utilización de dispositivos electrónicos y plataformas educativas.</w:t>
      </w:r>
    </w:p>
    <w:p>
      <w:pPr>
        <w:numPr>
          <w:ilvl w:val="0"/>
          <w:numId w:val="1001"/>
        </w:numPr>
        <w:pStyle w:val="Compact"/>
      </w:pPr>
      <w:r>
        <w:t xml:space="preserve">Colaboración con instituciones locales, como la Universidad Nacional de Córdoba, para desarrollar programas interactivos que vinculen a estudiantes y profesores con recursos bibliográficos especializados.</w:t>
      </w:r>
    </w:p>
    <w:p>
      <w:pPr>
        <w:numPr>
          <w:ilvl w:val="0"/>
          <w:numId w:val="1001"/>
        </w:numPr>
        <w:pStyle w:val="Compact"/>
      </w:pPr>
      <w:r>
        <w:t xml:space="preserve">Participación en el Comité Regional de Bibliotecas, donde he contribuido a normativas para mejorar la equidad en el acceso a la información en zonas rurales de Córdoba.</w:t>
      </w:r>
    </w:p>
    <w:bookmarkEnd w:id="21"/>
    <w:bookmarkStart w:id="22" w:name="X305c080d622a83251cbcb0b5f81763ab46e3b07"/>
    <w:p>
      <w:pPr>
        <w:pStyle w:val="Heading3"/>
      </w:pPr>
      <w:r>
        <w:t xml:space="preserve">Biblioteca Pública Municipal "Dr. Raúl Scalabrini Ortiz" - Bibliotecaria</w:t>
      </w:r>
    </w:p>
    <w:p>
      <w:pPr>
        <w:pStyle w:val="FirstParagraph"/>
      </w:pPr>
      <w:r>
        <w:rPr>
          <w:iCs/>
          <w:i/>
        </w:rPr>
        <w:t xml:space="preserve">Agosto 2015 – Diciembre 2018</w:t>
      </w:r>
    </w:p>
    <w:p>
      <w:pPr>
        <w:numPr>
          <w:ilvl w:val="0"/>
          <w:numId w:val="1002"/>
        </w:numPr>
        <w:pStyle w:val="Compact"/>
      </w:pPr>
      <w:r>
        <w:t xml:space="preserve">Gestión de una colección de más de 25,000 libros y recursos multimedia, enfocada en apoyar la educación básica y la formación cultural en la región.</w:t>
      </w:r>
    </w:p>
    <w:p>
      <w:pPr>
        <w:numPr>
          <w:ilvl w:val="0"/>
          <w:numId w:val="1002"/>
        </w:numPr>
        <w:pStyle w:val="Compact"/>
      </w:pPr>
      <w:r>
        <w:t xml:space="preserve">Organización de eventos mensuales como ferias del libro, charlas sobre literatura argentina y actividades para niños con lectores profesionales.</w:t>
      </w:r>
    </w:p>
    <w:p>
      <w:pPr>
        <w:numPr>
          <w:ilvl w:val="0"/>
          <w:numId w:val="1002"/>
        </w:numPr>
        <w:pStyle w:val="Compact"/>
      </w:pPr>
      <w:r>
        <w:t xml:space="preserve">Formación de voluntarios locales para ampliar el alcance del servicio bibliotecario en barrios periféricos de Córdoba.</w:t>
      </w:r>
    </w:p>
    <w:p>
      <w:pPr>
        <w:numPr>
          <w:ilvl w:val="0"/>
          <w:numId w:val="1002"/>
        </w:numPr>
        <w:pStyle w:val="Compact"/>
      </w:pPr>
      <w:r>
        <w:t xml:space="preserve">Implementación de un sistema de préstamo interbibliotecario que facilitó la redistribución eficiente de materiales entre 15 instituciones públicas.</w:t>
      </w:r>
    </w:p>
    <w:bookmarkEnd w:id="22"/>
    <w:bookmarkEnd w:id="23"/>
    <w:bookmarkStart w:id="26" w:name="formación-académica"/>
    <w:p>
      <w:pPr>
        <w:pStyle w:val="Heading2"/>
      </w:pPr>
      <w:r>
        <w:t xml:space="preserve">Formación Académica</w:t>
      </w:r>
    </w:p>
    <w:bookmarkStart w:id="24" w:name="universidad-nacional-de-córdoba-unc"/>
    <w:p>
      <w:pPr>
        <w:pStyle w:val="Heading3"/>
      </w:pPr>
      <w:r>
        <w:t xml:space="preserve">Universidad Nacional de Córdoba (UNC)</w:t>
      </w:r>
    </w:p>
    <w:p>
      <w:pPr>
        <w:pStyle w:val="FirstParagraph"/>
      </w:pPr>
      <w:r>
        <w:rPr>
          <w:iCs/>
          <w:i/>
        </w:rPr>
        <w:t xml:space="preserve">Licenciatura en Ciencias de la Información – Biblioteconomía</w:t>
      </w:r>
      <w:r>
        <w:br/>
      </w:r>
      <w:r>
        <w:rPr>
          <w:iCs/>
          <w:i/>
        </w:rPr>
        <w:t xml:space="preserve">Enero 2011 – Diciembre 2015</w:t>
      </w:r>
    </w:p>
    <w:p>
      <w:pPr>
        <w:numPr>
          <w:ilvl w:val="0"/>
          <w:numId w:val="1003"/>
        </w:numPr>
        <w:pStyle w:val="Compact"/>
      </w:pPr>
      <w:r>
        <w:t xml:space="preserve">Curso destacado: "Gestión de Recursos Digitales y Archivos Electrónicos" con enfoque en normativas argentinas para preservación cultural.</w:t>
      </w:r>
    </w:p>
    <w:p>
      <w:pPr>
        <w:numPr>
          <w:ilvl w:val="0"/>
          <w:numId w:val="1003"/>
        </w:numPr>
        <w:pStyle w:val="Compact"/>
      </w:pPr>
      <w:r>
        <w:t xml:space="preserve">Proyecto de investigación sobre la inclusión de bibliotecas públicas en el desarrollo comunitario rural, presentado en el Congreso Argentino de Biblioteconomía 2014.</w:t>
      </w:r>
    </w:p>
    <w:bookmarkEnd w:id="24"/>
    <w:bookmarkStart w:id="25" w:name="certificaciones-adicionales"/>
    <w:p>
      <w:pPr>
        <w:pStyle w:val="Heading3"/>
      </w:pPr>
      <w:r>
        <w:t xml:space="preserve">Certificaciones Adicionales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for Education - Certified Educator Level 1</w:t>
      </w:r>
      <w:r>
        <w:t xml:space="preserve"> </w:t>
      </w:r>
      <w:r>
        <w:t xml:space="preserve">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Curso en Gestión de Proyectos Bibliotecarios</w:t>
      </w:r>
      <w:r>
        <w:t xml:space="preserve">, Instituto Argentino de Normas Técnicas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Certificación en Uso de Software de Catalogación (Voyager y FOLIO)</w:t>
      </w:r>
      <w:r>
        <w:t xml:space="preserve"> </w:t>
      </w:r>
      <w:r>
        <w:t xml:space="preserve">(2019).</w:t>
      </w:r>
    </w:p>
    <w:bookmarkEnd w:id="25"/>
    <w:bookmarkEnd w:id="26"/>
    <w:bookmarkStart w:id="27" w:name="habilidades"/>
    <w:p>
      <w:pPr>
        <w:pStyle w:val="Heading2"/>
      </w:pPr>
      <w:r>
        <w:t xml:space="preserve">Habilidades</w:t>
      </w:r>
    </w:p>
    <w:p>
      <w:pPr>
        <w:numPr>
          <w:ilvl w:val="0"/>
          <w:numId w:val="1005"/>
        </w:numPr>
        <w:pStyle w:val="Compact"/>
      </w:pPr>
      <w:r>
        <w:t xml:space="preserve">Domino avanzado en sistemas de catalogación bibliográfica (MARC, AACR2, RDA).</w:t>
      </w:r>
    </w:p>
    <w:p>
      <w:pPr>
        <w:numPr>
          <w:ilvl w:val="0"/>
          <w:numId w:val="1005"/>
        </w:numPr>
        <w:pStyle w:val="Compact"/>
      </w:pPr>
      <w:r>
        <w:t xml:space="preserve">Experiencia en diseño de interfaces digitales y gestión de plataformas como WordPress para publicar contenidos educativos.</w:t>
      </w:r>
    </w:p>
    <w:p>
      <w:pPr>
        <w:numPr>
          <w:ilvl w:val="0"/>
          <w:numId w:val="1005"/>
        </w:numPr>
        <w:pStyle w:val="Compact"/>
      </w:pPr>
      <w:r>
        <w:t xml:space="preserve">Habilidades interpersonales para trabajar con audiencias diversas, incluyendo personas con discapacidad visual o motriz.</w:t>
      </w:r>
    </w:p>
    <w:p>
      <w:pPr>
        <w:numPr>
          <w:ilvl w:val="0"/>
          <w:numId w:val="1005"/>
        </w:numPr>
        <w:pStyle w:val="Compact"/>
      </w:pPr>
      <w:r>
        <w:t xml:space="preserve">Conocimiento en políticas culturales argentinas y normativas de acceso a la información pública.</w:t>
      </w:r>
    </w:p>
    <w:bookmarkEnd w:id="27"/>
    <w:bookmarkStart w:id="28" w:name="idiomas"/>
    <w:p>
      <w:pPr>
        <w:pStyle w:val="Heading2"/>
      </w:pPr>
      <w:r>
        <w:t xml:space="preserve">Idiomas</w:t>
      </w:r>
    </w:p>
    <w:p>
      <w:pPr>
        <w:numPr>
          <w:ilvl w:val="0"/>
          <w:numId w:val="1006"/>
        </w:numPr>
        <w:pStyle w:val="Compact"/>
      </w:pPr>
      <w:r>
        <w:t xml:space="preserve">Español (nativo)</w:t>
      </w:r>
    </w:p>
    <w:p>
      <w:pPr>
        <w:numPr>
          <w:ilvl w:val="0"/>
          <w:numId w:val="1006"/>
        </w:numPr>
        <w:pStyle w:val="Compact"/>
      </w:pPr>
      <w:r>
        <w:t xml:space="preserve">Inglés (nivel avanzado – C1, según Marco Común Europeo de Referencia).</w:t>
      </w:r>
    </w:p>
    <w:bookmarkEnd w:id="28"/>
    <w:bookmarkStart w:id="29" w:name="involucramiento-comunitario"/>
    <w:p>
      <w:pPr>
        <w:pStyle w:val="Heading2"/>
      </w:pPr>
      <w:r>
        <w:t xml:space="preserve">Involucramiento Comunitario</w:t>
      </w:r>
    </w:p>
    <w:p>
      <w:pPr>
        <w:numPr>
          <w:ilvl w:val="0"/>
          <w:numId w:val="1007"/>
        </w:numPr>
        <w:pStyle w:val="Compact"/>
      </w:pPr>
      <w:r>
        <w:t xml:space="preserve">Miembro activo de la Asociación de Bibliotecarios de Córdoba, donde he participado en campañas para promover la lectura entre adolescentes.</w:t>
      </w:r>
    </w:p>
    <w:p>
      <w:pPr>
        <w:numPr>
          <w:ilvl w:val="0"/>
          <w:numId w:val="1007"/>
        </w:numPr>
        <w:pStyle w:val="Compact"/>
      </w:pPr>
      <w:r>
        <w:t xml:space="preserve">Voluntaria en el proyecto "Biblioteca Móvil", que brinda servicios a comunidades rurales mediante vehículos equipados con recursos educativos.</w:t>
      </w:r>
    </w:p>
    <w:bookmarkEnd w:id="29"/>
    <w:bookmarkStart w:id="30" w:name="referencias-disponibles-upon-request"/>
    <w:p>
      <w:pPr>
        <w:pStyle w:val="Heading2"/>
      </w:pPr>
      <w:r>
        <w:t xml:space="preserve">Referencias Disponibles Upon Request</w:t>
      </w:r>
    </w:p>
    <w:p>
      <w:pPr>
        <w:pStyle w:val="FirstParagraph"/>
      </w:pPr>
      <w:r>
        <w:t xml:space="preserve">Este resumen refleja la dedicación de una bibliotecaria en Argentina Córdoba, comprometida con el avance del conocimiento y el bienestar comunitario. Mi enfoque se alinea con las necesidades específicas de las instituciones educativas y culturales en esta región, garantizando servicios inclusivos y tecnológicamente avanzados.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Argentina Córdoba</dc:title>
  <dc:creator/>
  <cp:keywords/>
  <dcterms:created xsi:type="dcterms:W3CDTF">2025-12-10T03:12:39Z</dcterms:created>
  <dcterms:modified xsi:type="dcterms:W3CDTF">2025-12-10T03:12:39Z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