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Librarian</w:t>
      </w:r>
      <w:r>
        <w:t xml:space="preserve"> </w:t>
      </w:r>
      <w:r>
        <w:t xml:space="preserve">in</w:t>
      </w:r>
      <w:r>
        <w:t xml:space="preserve"> </w:t>
      </w:r>
      <w:r>
        <w:t xml:space="preserve">Bangladesh</w:t>
      </w:r>
      <w:r>
        <w:t xml:space="preserve"> </w:t>
      </w:r>
      <w:r>
        <w:t xml:space="preserve">Dhaka</w:t>
      </w:r>
    </w:p>
    <w:bookmarkStart w:id="32" w:name="resume"/>
    <w:p>
      <w:pPr>
        <w:pStyle w:val="Heading1"/>
      </w:pPr>
      <w:r>
        <w:t xml:space="preserve">Resume</w:t>
      </w:r>
    </w:p>
    <w:bookmarkStart w:id="20" w:name="jahangir-hossain"/>
    <w:p>
      <w:pPr>
        <w:pStyle w:val="Heading2"/>
      </w:pPr>
      <w:r>
        <w:t xml:space="preserve">Jahangir Hossain</w:t>
      </w:r>
    </w:p>
    <w:p>
      <w:pPr>
        <w:pStyle w:val="FirstParagraph"/>
      </w:pPr>
      <w:r>
        <w:t xml:space="preserve">Email: jahangir.librarian@example.com | Phone: +880 1712 345678 | Address: Dhaka, Bangladesh</w:t>
      </w:r>
    </w:p>
    <w:p>
      <w:pPr>
        <w:pStyle w:val="BodyText"/>
      </w:pPr>
      <w:r>
        <w:t xml:space="preserve">LinkedIn: linkedin.com/in/jahangirlibrarian | Portfolio: www.jahangirlibrarybd.com</w:t>
      </w:r>
    </w:p>
    <w:bookmarkEnd w:id="20"/>
    <w:bookmarkStart w:id="21" w:name="objective"/>
    <w:p>
      <w:pPr>
        <w:pStyle w:val="Heading2"/>
      </w:pPr>
      <w:r>
        <w:t xml:space="preserve">Objective</w:t>
      </w:r>
    </w:p>
    <w:p>
      <w:pPr>
        <w:pStyle w:val="FirstParagraph"/>
      </w:pPr>
      <w:r>
        <w:t xml:space="preserve">A dedicated and passionate Librarian with over 8 years of experience in managing academic and public library systems. Committed to enhancing information access, fostering community engagement, and promoting lifelong learning in Bangladesh Dhaka. Seeking to contribute expertise as a Librarian in a reputable institution that values innovation, cultural preservation, and educational growth.</w:t>
      </w:r>
    </w:p>
    <w:bookmarkEnd w:id="21"/>
    <w:bookmarkStart w:id="22" w:name="education"/>
    <w:p>
      <w:pPr>
        <w:pStyle w:val="Heading2"/>
      </w:pPr>
      <w:r>
        <w:t xml:space="preserve">Education</w:t>
      </w:r>
    </w:p>
    <w:p>
      <w:pPr>
        <w:numPr>
          <w:ilvl w:val="0"/>
          <w:numId w:val="1001"/>
        </w:numPr>
        <w:pStyle w:val="Compact"/>
      </w:pPr>
      <w:r>
        <w:rPr>
          <w:bCs/>
          <w:b/>
        </w:rPr>
        <w:t xml:space="preserve">Bachelor of Library and Information Science (BLIS)</w:t>
      </w:r>
      <w:r>
        <w:t xml:space="preserve">, University of Dhaka, Bangladesh (2015)</w:t>
      </w:r>
    </w:p>
    <w:p>
      <w:pPr>
        <w:numPr>
          <w:ilvl w:val="0"/>
          <w:numId w:val="1001"/>
        </w:numPr>
        <w:pStyle w:val="Compact"/>
      </w:pPr>
      <w:r>
        <w:rPr>
          <w:bCs/>
          <w:b/>
        </w:rPr>
        <w:t xml:space="preserve">Masters in Information Management</w:t>
      </w:r>
      <w:r>
        <w:t xml:space="preserve">, North South University, Dhaka, Bangladesh (2018)</w:t>
      </w:r>
    </w:p>
    <w:bookmarkEnd w:id="22"/>
    <w:bookmarkStart w:id="26" w:name="professional-experience"/>
    <w:p>
      <w:pPr>
        <w:pStyle w:val="Heading2"/>
      </w:pPr>
      <w:r>
        <w:t xml:space="preserve">Professional Experience</w:t>
      </w:r>
    </w:p>
    <w:bookmarkStart w:id="23" w:name="head-librarian"/>
    <w:p>
      <w:pPr>
        <w:pStyle w:val="Heading3"/>
      </w:pPr>
      <w:r>
        <w:t xml:space="preserve">Head Librarian</w:t>
      </w:r>
    </w:p>
    <w:p>
      <w:pPr>
        <w:pStyle w:val="FirstParagraph"/>
      </w:pPr>
      <w:r>
        <w:rPr>
          <w:iCs/>
          <w:i/>
        </w:rPr>
        <w:t xml:space="preserve">Dhaka Public Library, Dhaka, Bangladesh | 2020 – Present</w:t>
      </w:r>
    </w:p>
    <w:p>
      <w:pPr>
        <w:numPr>
          <w:ilvl w:val="0"/>
          <w:numId w:val="1002"/>
        </w:numPr>
        <w:pStyle w:val="Compact"/>
      </w:pPr>
      <w:r>
        <w:t xml:space="preserve">Managed a team of 15 staff members and oversaw the operations of a library serving over 10,000 registered users annually in Dhaka.</w:t>
      </w:r>
    </w:p>
    <w:p>
      <w:pPr>
        <w:numPr>
          <w:ilvl w:val="0"/>
          <w:numId w:val="1002"/>
        </w:numPr>
        <w:pStyle w:val="Compact"/>
      </w:pPr>
      <w:r>
        <w:t xml:space="preserve">Implemented a digital cataloging system to streamline resource management, reducing manual errors by 40% and improving user satisfaction.</w:t>
      </w:r>
    </w:p>
    <w:p>
      <w:pPr>
        <w:numPr>
          <w:ilvl w:val="0"/>
          <w:numId w:val="1002"/>
        </w:numPr>
        <w:pStyle w:val="Compact"/>
      </w:pPr>
      <w:r>
        <w:t xml:space="preserve">Organized monthly workshops on information literacy for students and professionals in Bangladesh Dhaka, focusing on research skills and digital tools.</w:t>
      </w:r>
    </w:p>
    <w:p>
      <w:pPr>
        <w:numPr>
          <w:ilvl w:val="0"/>
          <w:numId w:val="1002"/>
        </w:numPr>
        <w:pStyle w:val="Compact"/>
      </w:pPr>
      <w:r>
        <w:t xml:space="preserve">Collaborated with local schools and universities to create partnerships that expanded library outreach programs, increasing youth participation by 30%.</w:t>
      </w:r>
    </w:p>
    <w:bookmarkEnd w:id="23"/>
    <w:bookmarkStart w:id="24" w:name="assistant-librarian"/>
    <w:p>
      <w:pPr>
        <w:pStyle w:val="Heading3"/>
      </w:pPr>
      <w:r>
        <w:t xml:space="preserve">Assistant Librarian</w:t>
      </w:r>
    </w:p>
    <w:p>
      <w:pPr>
        <w:pStyle w:val="FirstParagraph"/>
      </w:pPr>
      <w:r>
        <w:rPr>
          <w:iCs/>
          <w:i/>
        </w:rPr>
        <w:t xml:space="preserve">Shahidullah Khan Library, Rajshahi University, Bangladesh | 2017 – 2020</w:t>
      </w:r>
    </w:p>
    <w:p>
      <w:pPr>
        <w:numPr>
          <w:ilvl w:val="0"/>
          <w:numId w:val="1003"/>
        </w:numPr>
        <w:pStyle w:val="Compact"/>
      </w:pPr>
      <w:r>
        <w:t xml:space="preserve">Provided reference services to students and faculty, assisting with research queries and resource navigation in academic settings.</w:t>
      </w:r>
    </w:p>
    <w:p>
      <w:pPr>
        <w:numPr>
          <w:ilvl w:val="0"/>
          <w:numId w:val="1003"/>
        </w:numPr>
        <w:pStyle w:val="Compact"/>
      </w:pPr>
      <w:r>
        <w:t xml:space="preserve">Developed a mobile-friendly website for the library, enabling users in Bangladesh Dhaka to access digital resources remotely.</w:t>
      </w:r>
    </w:p>
    <w:p>
      <w:pPr>
        <w:numPr>
          <w:ilvl w:val="0"/>
          <w:numId w:val="1003"/>
        </w:numPr>
        <w:pStyle w:val="Compact"/>
      </w:pPr>
      <w:r>
        <w:t xml:space="preserve">Conducted inventory audits to ensure accurate cataloging of over 50,000 books and journals, enhancing resource accessibility.</w:t>
      </w:r>
    </w:p>
    <w:p>
      <w:pPr>
        <w:numPr>
          <w:ilvl w:val="0"/>
          <w:numId w:val="1003"/>
        </w:numPr>
        <w:pStyle w:val="Compact"/>
      </w:pPr>
      <w:r>
        <w:t xml:space="preserve">Initiated a community reading program that engaged 2,000+ residents in Dhaka through book clubs and cultural events.</w:t>
      </w:r>
    </w:p>
    <w:bookmarkEnd w:id="24"/>
    <w:bookmarkStart w:id="25" w:name="librarian-intern"/>
    <w:p>
      <w:pPr>
        <w:pStyle w:val="Heading3"/>
      </w:pPr>
      <w:r>
        <w:t xml:space="preserve">Librarian Intern</w:t>
      </w:r>
    </w:p>
    <w:p>
      <w:pPr>
        <w:pStyle w:val="FirstParagraph"/>
      </w:pPr>
      <w:r>
        <w:rPr>
          <w:iCs/>
          <w:i/>
        </w:rPr>
        <w:t xml:space="preserve">Bangladesh National Library, Dhaka | 2015 – 2017</w:t>
      </w:r>
    </w:p>
    <w:p>
      <w:pPr>
        <w:numPr>
          <w:ilvl w:val="0"/>
          <w:numId w:val="1004"/>
        </w:numPr>
        <w:pStyle w:val="Compact"/>
      </w:pPr>
      <w:r>
        <w:t xml:space="preserve">Supported the acquisition and classification of new materials, focusing on rare manuscripts and local historical documents.</w:t>
      </w:r>
    </w:p>
    <w:p>
      <w:pPr>
        <w:numPr>
          <w:ilvl w:val="0"/>
          <w:numId w:val="1004"/>
        </w:numPr>
        <w:pStyle w:val="Compact"/>
      </w:pPr>
      <w:r>
        <w:t xml:space="preserve">Assisted in organizing a digital archive project to preserve Bangladesh’s cultural heritage, including digitizing over 1,000 historical texts.</w:t>
      </w:r>
    </w:p>
    <w:p>
      <w:pPr>
        <w:numPr>
          <w:ilvl w:val="0"/>
          <w:numId w:val="1004"/>
        </w:numPr>
        <w:pStyle w:val="Compact"/>
      </w:pPr>
      <w:r>
        <w:t xml:space="preserve">Trained volunteers in library management systems, improving operational efficiency during peak hours in Dhaka.</w:t>
      </w:r>
    </w:p>
    <w:bookmarkEnd w:id="25"/>
    <w:bookmarkEnd w:id="26"/>
    <w:bookmarkStart w:id="27" w:name="skills"/>
    <w:p>
      <w:pPr>
        <w:pStyle w:val="Heading2"/>
      </w:pPr>
      <w:r>
        <w:t xml:space="preserve">Skills</w:t>
      </w:r>
    </w:p>
    <w:p>
      <w:pPr>
        <w:numPr>
          <w:ilvl w:val="0"/>
          <w:numId w:val="1005"/>
        </w:numPr>
        <w:pStyle w:val="Compact"/>
      </w:pPr>
      <w:r>
        <w:rPr>
          <w:bCs/>
          <w:b/>
        </w:rPr>
        <w:t xml:space="preserve">Library Management Systems:</w:t>
      </w:r>
      <w:r>
        <w:t xml:space="preserve"> </w:t>
      </w:r>
      <w:r>
        <w:t xml:space="preserve">Koha, Alma, and FOLIO (experience with implementation and customization).</w:t>
      </w:r>
    </w:p>
    <w:p>
      <w:pPr>
        <w:numPr>
          <w:ilvl w:val="0"/>
          <w:numId w:val="1005"/>
        </w:numPr>
        <w:pStyle w:val="Compact"/>
      </w:pPr>
      <w:r>
        <w:rPr>
          <w:bCs/>
          <w:b/>
        </w:rPr>
        <w:t xml:space="preserve">Digital Literacy:</w:t>
      </w:r>
      <w:r>
        <w:t xml:space="preserve"> </w:t>
      </w:r>
      <w:r>
        <w:t xml:space="preserve">Proficient in creating digital archives, managing online catalogs, and using LMS platforms.</w:t>
      </w:r>
    </w:p>
    <w:p>
      <w:pPr>
        <w:numPr>
          <w:ilvl w:val="0"/>
          <w:numId w:val="1005"/>
        </w:numPr>
        <w:pStyle w:val="Compact"/>
      </w:pPr>
      <w:r>
        <w:rPr>
          <w:bCs/>
          <w:b/>
        </w:rPr>
        <w:t xml:space="preserve">Cultural Preservation:</w:t>
      </w:r>
      <w:r>
        <w:t xml:space="preserve"> </w:t>
      </w:r>
      <w:r>
        <w:t xml:space="preserve">Expertise in handling rare books and historical documents, particularly those related to Bangladesh Dhaka’s history.</w:t>
      </w:r>
    </w:p>
    <w:p>
      <w:pPr>
        <w:numPr>
          <w:ilvl w:val="0"/>
          <w:numId w:val="1005"/>
        </w:numPr>
        <w:pStyle w:val="Compact"/>
      </w:pPr>
      <w:r>
        <w:rPr>
          <w:bCs/>
          <w:b/>
        </w:rPr>
        <w:t xml:space="preserve">Community Engagement:</w:t>
      </w:r>
      <w:r>
        <w:t xml:space="preserve"> </w:t>
      </w:r>
      <w:r>
        <w:t xml:space="preserve">Skilled in designing programs that promote literacy and lifelong learning in diverse demographics.</w:t>
      </w:r>
    </w:p>
    <w:p>
      <w:pPr>
        <w:numPr>
          <w:ilvl w:val="0"/>
          <w:numId w:val="1005"/>
        </w:numPr>
        <w:pStyle w:val="Compact"/>
      </w:pPr>
      <w:r>
        <w:rPr>
          <w:bCs/>
          <w:b/>
        </w:rPr>
        <w:t xml:space="preserve">Languages:</w:t>
      </w:r>
      <w:r>
        <w:t xml:space="preserve"> </w:t>
      </w:r>
      <w:r>
        <w:t xml:space="preserve">Fluent in Bengali and English; basic knowledge of Arabic for accessing Islamic manuscripts.</w:t>
      </w:r>
    </w:p>
    <w:bookmarkEnd w:id="27"/>
    <w:bookmarkStart w:id="28" w:name="certifications"/>
    <w:p>
      <w:pPr>
        <w:pStyle w:val="Heading2"/>
      </w:pPr>
      <w:r>
        <w:t xml:space="preserve">Certifications</w:t>
      </w:r>
    </w:p>
    <w:p>
      <w:pPr>
        <w:numPr>
          <w:ilvl w:val="0"/>
          <w:numId w:val="1006"/>
        </w:numPr>
        <w:pStyle w:val="Compact"/>
      </w:pPr>
      <w:r>
        <w:rPr>
          <w:bCs/>
          <w:b/>
        </w:rPr>
        <w:t xml:space="preserve">Professional Certificate in Library Management</w:t>
      </w:r>
      <w:r>
        <w:t xml:space="preserve">, Bangladesh Library Association (2019)</w:t>
      </w:r>
    </w:p>
    <w:p>
      <w:pPr>
        <w:numPr>
          <w:ilvl w:val="0"/>
          <w:numId w:val="1006"/>
        </w:numPr>
        <w:pStyle w:val="Compact"/>
      </w:pPr>
      <w:r>
        <w:rPr>
          <w:bCs/>
          <w:b/>
        </w:rPr>
        <w:t xml:space="preserve">Digital Archiving and Preservation Techniques</w:t>
      </w:r>
      <w:r>
        <w:t xml:space="preserve">, UNESCO-IFLA (2021)</w:t>
      </w:r>
    </w:p>
    <w:p>
      <w:pPr>
        <w:numPr>
          <w:ilvl w:val="0"/>
          <w:numId w:val="1006"/>
        </w:numPr>
        <w:pStyle w:val="Compact"/>
      </w:pPr>
      <w:r>
        <w:rPr>
          <w:bCs/>
          <w:b/>
        </w:rPr>
        <w:t xml:space="preserve">Information Literacy Training for Librarians</w:t>
      </w:r>
      <w:r>
        <w:t xml:space="preserve">, World Bank-funded Program, Dhaka (2020)</w:t>
      </w:r>
    </w:p>
    <w:bookmarkEnd w:id="28"/>
    <w:bookmarkStart w:id="29" w:name="projects-and-contributions"/>
    <w:p>
      <w:pPr>
        <w:pStyle w:val="Heading2"/>
      </w:pPr>
      <w:r>
        <w:t xml:space="preserve">Projects and Contributions</w:t>
      </w:r>
    </w:p>
    <w:p>
      <w:pPr>
        <w:pStyle w:val="FirstParagraph"/>
      </w:pPr>
      <w:r>
        <w:rPr>
          <w:bCs/>
          <w:b/>
        </w:rPr>
        <w:t xml:space="preserve">Digital Library Initiative for Rural Bangladesh:</w:t>
      </w:r>
      <w:r>
        <w:t xml:space="preserve"> </w:t>
      </w:r>
      <w:r>
        <w:t xml:space="preserve">Led a team to develop an offline digital library accessible in remote areas of Dhaka, providing educational resources to underserved communities.</w:t>
      </w:r>
    </w:p>
    <w:p>
      <w:pPr>
        <w:pStyle w:val="BodyText"/>
      </w:pPr>
      <w:r>
        <w:rPr>
          <w:bCs/>
          <w:b/>
        </w:rPr>
        <w:t xml:space="preserve">Cultural Heritage Digitization Project:</w:t>
      </w:r>
      <w:r>
        <w:t xml:space="preserve"> </w:t>
      </w:r>
      <w:r>
        <w:t xml:space="preserve">Collaborated with the Bangladesh National Museum to digitize 200+ artifacts and historical records, making them available online for researchers in Dhaka and beyond.</w:t>
      </w:r>
    </w:p>
    <w:p>
      <w:pPr>
        <w:pStyle w:val="BodyText"/>
      </w:pPr>
      <w:r>
        <w:rPr>
          <w:bCs/>
          <w:b/>
        </w:rPr>
        <w:t xml:space="preserve">Library Outreach Program in Dhaka:</w:t>
      </w:r>
      <w:r>
        <w:t xml:space="preserve"> </w:t>
      </w:r>
      <w:r>
        <w:t xml:space="preserve">Designed a mobile library service that brought books and learning materials to 50+ schools in Dhaka’s urban slums, improving literacy rates among children.</w:t>
      </w:r>
    </w:p>
    <w:bookmarkEnd w:id="29"/>
    <w:bookmarkStart w:id="30" w:name="publications-and-presentations"/>
    <w:p>
      <w:pPr>
        <w:pStyle w:val="Heading2"/>
      </w:pPr>
      <w:r>
        <w:t xml:space="preserve">Publications and Presentations</w:t>
      </w:r>
    </w:p>
    <w:p>
      <w:pPr>
        <w:numPr>
          <w:ilvl w:val="0"/>
          <w:numId w:val="1007"/>
        </w:numPr>
        <w:pStyle w:val="Compact"/>
      </w:pPr>
      <w:r>
        <w:rPr>
          <w:bCs/>
          <w:b/>
        </w:rPr>
        <w:t xml:space="preserve">"Leveraging Technology for Library Services in Bangladesh"</w:t>
      </w:r>
      <w:r>
        <w:t xml:space="preserve">, presented at the 2023 National Library Conference, Dhaka.</w:t>
      </w:r>
    </w:p>
    <w:p>
      <w:pPr>
        <w:numPr>
          <w:ilvl w:val="0"/>
          <w:numId w:val="1007"/>
        </w:numPr>
        <w:pStyle w:val="Compact"/>
      </w:pPr>
      <w:r>
        <w:rPr>
          <w:bCs/>
          <w:b/>
        </w:rPr>
        <w:t xml:space="preserve">"Preserving Bangladesh’s Heritage Through Digital Archives"</w:t>
      </w:r>
      <w:r>
        <w:t xml:space="preserve">, published in the Journal of Information Science and Technology (2021).</w:t>
      </w:r>
    </w:p>
    <w:bookmarkEnd w:id="30"/>
    <w:bookmarkStart w:id="31" w:name="references"/>
    <w:p>
      <w:pPr>
        <w:pStyle w:val="Heading2"/>
      </w:pPr>
      <w:r>
        <w:t xml:space="preserve">References</w:t>
      </w:r>
    </w:p>
    <w:p>
      <w:pPr>
        <w:pStyle w:val="FirstParagraph"/>
      </w:pPr>
      <w:r>
        <w:t xml:space="preserve">Available upon request. Contact: jahangir.librarian@example.com.</w:t>
      </w:r>
    </w:p>
    <w:bookmarkEnd w:id="31"/>
    <w:p>
      <w:pPr>
        <w:pStyle w:val="BodyText"/>
      </w:pPr>
      <w:r>
        <w:t xml:space="preserve">This Resume is tailored for a Librarian role in Bangladesh Dhaka, emphasizing expertise in library management, cultural preservation, and community engagement. The document reflects the unique needs of institutions in Dhaka while aligning with global standards in information science.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Librarian in Bangladesh Dhaka</dc:title>
  <dc:creator/>
  <dc:language>en</dc:language>
  <cp:keywords/>
  <dcterms:created xsi:type="dcterms:W3CDTF">2026-07-23T04:49:12Z</dcterms:created>
  <dcterms:modified xsi:type="dcterms:W3CDTF">2026-07-23T04:49:12Z</dcterms:modified>
</cp:coreProperties>
</file>

<file path=docProps/custom.xml><?xml version="1.0" encoding="utf-8"?>
<Properties xmlns="http://schemas.openxmlformats.org/officeDocument/2006/custom-properties" xmlns:vt="http://schemas.openxmlformats.org/officeDocument/2006/docPropsVTypes"/>
</file>