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1" w:name="john-doe"/>
    <w:p>
      <w:pPr>
        <w:pStyle w:val="Heading1"/>
      </w:pPr>
      <w:r>
        <w:t xml:space="preserve">John Doe</w:t>
      </w:r>
    </w:p>
    <w:p>
      <w:pPr>
        <w:pStyle w:val="FirstParagraph"/>
      </w:pPr>
      <w:r>
        <w:rPr>
          <w:bCs/>
          <w:b/>
        </w:rPr>
        <w:t xml:space="preserve">Contact:</w:t>
      </w:r>
      <w:r>
        <w:t xml:space="preserve"> </w:t>
      </w:r>
      <w:r>
        <w:t xml:space="preserve">+32 499 123 456 | john.doe@email.com | Brussels, Belgium</w:t>
      </w:r>
    </w:p>
    <w:bookmarkStart w:id="20" w:name="professional-summary"/>
    <w:p>
      <w:pPr>
        <w:pStyle w:val="Heading2"/>
      </w:pPr>
      <w:r>
        <w:t xml:space="preserve">Professional Summary</w:t>
      </w:r>
    </w:p>
    <w:p>
      <w:pPr>
        <w:pStyle w:val="FirstParagraph"/>
      </w:pPr>
      <w:r>
        <w:t xml:space="preserve">A dedicated and passionate Librarian with over [X years] of experience in managing library services, curating resources, and fostering community engagement. Specialized in academic, public, and cultural library systems within the vibrant multicultural environment of Belgium Brussels. Committed to leveraging bibliographic expertise to support educational, research, and cultural initiatives aligned with the evolving needs of diverse populations in Belgium.</w:t>
      </w:r>
    </w:p>
    <w:bookmarkEnd w:id="20"/>
    <w:bookmarkStart w:id="24" w:name="work-experience"/>
    <w:p>
      <w:pPr>
        <w:pStyle w:val="Heading2"/>
      </w:pPr>
      <w:r>
        <w:t xml:space="preserve">Work Experience</w:t>
      </w:r>
    </w:p>
    <w:bookmarkStart w:id="21" w:name="head-librarian"/>
    <w:p>
      <w:pPr>
        <w:pStyle w:val="Heading3"/>
      </w:pPr>
      <w:r>
        <w:t xml:space="preserve">Head Librarian</w:t>
      </w:r>
    </w:p>
    <w:p>
      <w:pPr>
        <w:pStyle w:val="FirstParagraph"/>
      </w:pPr>
      <w:r>
        <w:rPr>
          <w:bCs/>
          <w:b/>
        </w:rPr>
        <w:t xml:space="preserve">Brussels Central Library (Belgium)</w:t>
      </w:r>
      <w:r>
        <w:t xml:space="preserve"> </w:t>
      </w:r>
      <w:r>
        <w:t xml:space="preserve">| [Start Date] – Present</w:t>
      </w:r>
    </w:p>
    <w:p>
      <w:pPr>
        <w:numPr>
          <w:ilvl w:val="0"/>
          <w:numId w:val="1001"/>
        </w:numPr>
        <w:pStyle w:val="Compact"/>
      </w:pPr>
      <w:r>
        <w:t xml:space="preserve">Oversee the day-to-day operations of a multi-functional library serving over 50,000 patrons annually in Brussels, ensuring efficient resource management and exceptional user experience.</w:t>
      </w:r>
    </w:p>
    <w:p>
      <w:pPr>
        <w:numPr>
          <w:ilvl w:val="0"/>
          <w:numId w:val="1001"/>
        </w:numPr>
        <w:pStyle w:val="Compact"/>
      </w:pPr>
      <w:r>
        <w:t xml:space="preserve">Develop and implement strategic plans to enhance digital services, including the integration of e-books, online catalog systems (e.g., Koha), and virtual reference tools tailored for Belgium’s multilingual population.</w:t>
      </w:r>
    </w:p>
    <w:p>
      <w:pPr>
        <w:numPr>
          <w:ilvl w:val="0"/>
          <w:numId w:val="1001"/>
        </w:numPr>
        <w:pStyle w:val="Compact"/>
      </w:pPr>
      <w:r>
        <w:t xml:space="preserve">Collaborate with local educational institutions, cultural organizations, and government agencies to organize events such as book fairs, workshops on information literacy, and language learning programs in Dutch and French.</w:t>
      </w:r>
    </w:p>
    <w:p>
      <w:pPr>
        <w:numPr>
          <w:ilvl w:val="0"/>
          <w:numId w:val="1001"/>
        </w:numPr>
        <w:pStyle w:val="Compact"/>
      </w:pPr>
      <w:r>
        <w:t xml:space="preserve">Lead a team of 15 library staff members, providing training on modern library technologies and fostering a culture of innovation and user-centric service delivery.</w:t>
      </w:r>
    </w:p>
    <w:p>
      <w:pPr>
        <w:numPr>
          <w:ilvl w:val="0"/>
          <w:numId w:val="1001"/>
        </w:numPr>
        <w:pStyle w:val="Compact"/>
      </w:pPr>
      <w:r>
        <w:t xml:space="preserve">Secure funding through grants from the Flemish Community Commission (Vlaamse Gemeenschapscommissie) and the French Community Commission (Communauté française) to expand accessibility for underrepresented groups in Brussels.</w:t>
      </w:r>
    </w:p>
    <w:bookmarkEnd w:id="21"/>
    <w:bookmarkStart w:id="22" w:name="librarian"/>
    <w:p>
      <w:pPr>
        <w:pStyle w:val="Heading3"/>
      </w:pPr>
      <w:r>
        <w:t xml:space="preserve">Librarian</w:t>
      </w:r>
    </w:p>
    <w:p>
      <w:pPr>
        <w:pStyle w:val="FirstParagraph"/>
      </w:pPr>
      <w:r>
        <w:rPr>
          <w:bCs/>
          <w:b/>
        </w:rPr>
        <w:t xml:space="preserve">Université libre de Bruxelles (ULB) Library</w:t>
      </w:r>
      <w:r>
        <w:t xml:space="preserve"> </w:t>
      </w:r>
      <w:r>
        <w:t xml:space="preserve">| [Start Date] – [End Date]</w:t>
      </w:r>
    </w:p>
    <w:p>
      <w:pPr>
        <w:numPr>
          <w:ilvl w:val="0"/>
          <w:numId w:val="1002"/>
        </w:numPr>
        <w:pStyle w:val="Compact"/>
      </w:pPr>
      <w:r>
        <w:t xml:space="preserve">Managed the acquisition, cataloging, and preservation of academic resources across humanities and social sciences disciplines, supporting research and teaching activities for students and faculty.</w:t>
      </w:r>
    </w:p>
    <w:p>
      <w:pPr>
        <w:numPr>
          <w:ilvl w:val="0"/>
          <w:numId w:val="1002"/>
        </w:numPr>
        <w:pStyle w:val="Compact"/>
      </w:pPr>
      <w:r>
        <w:t xml:space="preserve">Provided reference services to users in both Dutch and French, including assistance with scholarly databases (e.g., JSTOR, ERIC) and interlibrary loans for specialized materials.</w:t>
      </w:r>
    </w:p>
    <w:p>
      <w:pPr>
        <w:numPr>
          <w:ilvl w:val="0"/>
          <w:numId w:val="1002"/>
        </w:numPr>
        <w:pStyle w:val="Compact"/>
      </w:pPr>
      <w:r>
        <w:t xml:space="preserve">Organized exhibitions on historical manuscripts and rare books to promote cultural heritage within the university community and the broader Brussels region.</w:t>
      </w:r>
    </w:p>
    <w:p>
      <w:pPr>
        <w:numPr>
          <w:ilvl w:val="0"/>
          <w:numId w:val="1002"/>
        </w:numPr>
        <w:pStyle w:val="Compact"/>
      </w:pPr>
      <w:r>
        <w:t xml:space="preserve">Contributed to the development of a digital archive project, digitizing over 1,000 documents related to Belgium’s colonial history and making them accessible online for researchers.</w:t>
      </w:r>
    </w:p>
    <w:bookmarkEnd w:id="22"/>
    <w:bookmarkStart w:id="23" w:name="assistant-librarian"/>
    <w:p>
      <w:pPr>
        <w:pStyle w:val="Heading3"/>
      </w:pPr>
      <w:r>
        <w:t xml:space="preserve">Assistant Librarian</w:t>
      </w:r>
    </w:p>
    <w:p>
      <w:pPr>
        <w:pStyle w:val="FirstParagraph"/>
      </w:pPr>
      <w:r>
        <w:rPr>
          <w:bCs/>
          <w:b/>
        </w:rPr>
        <w:t xml:space="preserve">Euro-Brussels Public Library</w:t>
      </w:r>
      <w:r>
        <w:t xml:space="preserve"> </w:t>
      </w:r>
      <w:r>
        <w:t xml:space="preserve">| [Start Date] – [End Date]</w:t>
      </w:r>
    </w:p>
    <w:p>
      <w:pPr>
        <w:numPr>
          <w:ilvl w:val="0"/>
          <w:numId w:val="1003"/>
        </w:numPr>
        <w:pStyle w:val="Compact"/>
      </w:pPr>
      <w:r>
        <w:t xml:space="preserve">Assisted in the organization of community programs such as children’s story hours, adult literacy classes, and multilingual book clubs to encourage lifelong learning and social inclusion.</w:t>
      </w:r>
    </w:p>
    <w:p>
      <w:pPr>
        <w:numPr>
          <w:ilvl w:val="0"/>
          <w:numId w:val="1003"/>
        </w:numPr>
        <w:pStyle w:val="Compact"/>
      </w:pPr>
      <w:r>
        <w:t xml:space="preserve">Maintained the library’s catalog system, ensuring accurate metadata for over 10,000 titles in Dutch, French, and English to support the diverse linguistic needs of Brussels residents.</w:t>
      </w:r>
    </w:p>
    <w:p>
      <w:pPr>
        <w:numPr>
          <w:ilvl w:val="0"/>
          <w:numId w:val="1003"/>
        </w:numPr>
        <w:pStyle w:val="Compact"/>
      </w:pPr>
      <w:r>
        <w:t xml:space="preserve">Collaborated with local NGOs to provide access to legal and social resources for immigrants and refugees in the Brussels-Capital Region.</w:t>
      </w:r>
    </w:p>
    <w:p>
      <w:pPr>
        <w:numPr>
          <w:ilvl w:val="0"/>
          <w:numId w:val="1003"/>
        </w:numPr>
        <w:pStyle w:val="Compact"/>
      </w:pPr>
      <w:r>
        <w:t xml:space="preserve">Implemented a feedback system to gather patron input on service improvements, resulting in a 25% increase in user satisfaction scores within six months.</w:t>
      </w:r>
    </w:p>
    <w:bookmarkEnd w:id="23"/>
    <w:bookmarkEnd w:id="24"/>
    <w:bookmarkStart w:id="25" w:name="education"/>
    <w:p>
      <w:pPr>
        <w:pStyle w:val="Heading2"/>
      </w:pPr>
      <w:r>
        <w:t xml:space="preserve">Education</w:t>
      </w:r>
    </w:p>
    <w:p>
      <w:pPr>
        <w:pStyle w:val="FirstParagraph"/>
      </w:pPr>
      <w:r>
        <w:rPr>
          <w:bCs/>
          <w:b/>
        </w:rPr>
        <w:t xml:space="preserve">MSc in Library and Information Science</w:t>
      </w:r>
    </w:p>
    <w:p>
      <w:pPr>
        <w:pStyle w:val="BodyText"/>
      </w:pPr>
      <w:r>
        <w:rPr>
          <w:iCs/>
          <w:i/>
        </w:rPr>
        <w:t xml:space="preserve">University of Leuven (KU Leuven), Belgium</w:t>
      </w:r>
      <w:r>
        <w:t xml:space="preserve"> </w:t>
      </w:r>
      <w:r>
        <w:t xml:space="preserve">| [Graduation Year]</w:t>
      </w:r>
    </w:p>
    <w:p>
      <w:pPr>
        <w:numPr>
          <w:ilvl w:val="0"/>
          <w:numId w:val="1004"/>
        </w:numPr>
        <w:pStyle w:val="Compact"/>
      </w:pPr>
      <w:r>
        <w:t xml:space="preserve">Courses included information organization, digital preservation, user behavior analysis, and cultural heritage management.</w:t>
      </w:r>
    </w:p>
    <w:p>
      <w:pPr>
        <w:numPr>
          <w:ilvl w:val="0"/>
          <w:numId w:val="1004"/>
        </w:numPr>
        <w:pStyle w:val="Compact"/>
      </w:pPr>
      <w:r>
        <w:t xml:space="preserve">Thesis: "The Role of Public Libraries in Promoting Multilingualism in Brussels: A Case Study of Euro-Brussels Library."</w:t>
      </w:r>
    </w:p>
    <w:p>
      <w:pPr>
        <w:pStyle w:val="FirstParagraph"/>
      </w:pPr>
      <w:r>
        <w:rPr>
          <w:bCs/>
          <w:b/>
        </w:rPr>
        <w:t xml:space="preserve">BSc in Modern Languages</w:t>
      </w:r>
    </w:p>
    <w:p>
      <w:pPr>
        <w:pStyle w:val="BodyText"/>
      </w:pPr>
      <w:r>
        <w:rPr>
          <w:iCs/>
          <w:i/>
        </w:rPr>
        <w:t xml:space="preserve">Université catholique de Louvain (UCLouvain), Belgium</w:t>
      </w:r>
      <w:r>
        <w:t xml:space="preserve"> </w:t>
      </w:r>
      <w:r>
        <w:t xml:space="preserve">| [Graduation Year]</w:t>
      </w:r>
    </w:p>
    <w:p>
      <w:pPr>
        <w:numPr>
          <w:ilvl w:val="0"/>
          <w:numId w:val="1005"/>
        </w:numPr>
        <w:pStyle w:val="Compact"/>
      </w:pPr>
      <w:r>
        <w:t xml:space="preserve">Focused on French and Dutch language studies, with a minor in European cultural studies.</w:t>
      </w:r>
    </w:p>
    <w:p>
      <w:pPr>
        <w:numPr>
          <w:ilvl w:val="0"/>
          <w:numId w:val="1005"/>
        </w:numPr>
        <w:pStyle w:val="Compact"/>
      </w:pPr>
      <w:r>
        <w:t xml:space="preserve">Conducted research on the linguistic diversity of Brussels and its impact on library services.</w:t>
      </w:r>
    </w:p>
    <w:bookmarkEnd w:id="25"/>
    <w:bookmarkStart w:id="26"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cataloging standards (AACR2, MARC), metadata frameworks (Dublin Core), and library management systems (Alma, FOLIO).</w:t>
      </w:r>
    </w:p>
    <w:p>
      <w:pPr>
        <w:numPr>
          <w:ilvl w:val="0"/>
          <w:numId w:val="1006"/>
        </w:numPr>
        <w:pStyle w:val="Compact"/>
      </w:pPr>
      <w:r>
        <w:rPr>
          <w:bCs/>
          <w:b/>
        </w:rPr>
        <w:t xml:space="preserve">Digital Literacy:</w:t>
      </w:r>
      <w:r>
        <w:t xml:space="preserve"> </w:t>
      </w:r>
      <w:r>
        <w:t xml:space="preserve">Skilled in e-resource management, digital archiving tools, and data privacy compliance under GDPR.</w:t>
      </w:r>
    </w:p>
    <w:p>
      <w:pPr>
        <w:numPr>
          <w:ilvl w:val="0"/>
          <w:numId w:val="1006"/>
        </w:numPr>
        <w:pStyle w:val="Compact"/>
      </w:pPr>
      <w:r>
        <w:rPr>
          <w:bCs/>
          <w:b/>
        </w:rPr>
        <w:t xml:space="preserve">Language Proficiency:</w:t>
      </w:r>
      <w:r>
        <w:t xml:space="preserve"> </w:t>
      </w:r>
      <w:r>
        <w:t xml:space="preserve">Fluent in Dutch and French; proficient in English and basic knowledge of Spanish for international collaboration.</w:t>
      </w:r>
    </w:p>
    <w:p>
      <w:pPr>
        <w:numPr>
          <w:ilvl w:val="0"/>
          <w:numId w:val="1006"/>
        </w:numPr>
        <w:pStyle w:val="Compact"/>
      </w:pPr>
      <w:r>
        <w:rPr>
          <w:bCs/>
          <w:b/>
        </w:rPr>
        <w:t xml:space="preserve">Community Engagement:</w:t>
      </w:r>
      <w:r>
        <w:t xml:space="preserve"> </w:t>
      </w:r>
      <w:r>
        <w:t xml:space="preserve">Experienced in designing inclusive programs for diverse demographics, including seniors, youth, and non-native speakers.</w:t>
      </w:r>
    </w:p>
    <w:p>
      <w:pPr>
        <w:numPr>
          <w:ilvl w:val="0"/>
          <w:numId w:val="1006"/>
        </w:numPr>
        <w:pStyle w:val="Compact"/>
      </w:pPr>
      <w:r>
        <w:rPr>
          <w:bCs/>
          <w:b/>
        </w:rPr>
        <w:t xml:space="preserve">Research &amp; Analysis:</w:t>
      </w:r>
      <w:r>
        <w:t xml:space="preserve"> </w:t>
      </w:r>
      <w:r>
        <w:t xml:space="preserve">Adept at evaluating information sources, conducting bibliometric analyses, and preparing reports for stakeholders in Belgium Brussels.</w:t>
      </w:r>
    </w:p>
    <w:bookmarkEnd w:id="26"/>
    <w:bookmarkStart w:id="27" w:name="certifications"/>
    <w:p>
      <w:pPr>
        <w:pStyle w:val="Heading2"/>
      </w:pPr>
      <w:r>
        <w:t xml:space="preserve">Certifications</w:t>
      </w:r>
    </w:p>
    <w:p>
      <w:pPr>
        <w:numPr>
          <w:ilvl w:val="0"/>
          <w:numId w:val="1007"/>
        </w:numPr>
        <w:pStyle w:val="Compact"/>
      </w:pPr>
      <w:r>
        <w:rPr>
          <w:bCs/>
          <w:b/>
        </w:rPr>
        <w:t xml:space="preserve">Professional Librarian Certification (Belgium)</w:t>
      </w:r>
      <w:r>
        <w:t xml:space="preserve"> </w:t>
      </w:r>
      <w:r>
        <w:t xml:space="preserve">– [Issuing Organization], [Year]</w:t>
      </w:r>
    </w:p>
    <w:p>
      <w:pPr>
        <w:numPr>
          <w:ilvl w:val="0"/>
          <w:numId w:val="1007"/>
        </w:numPr>
        <w:pStyle w:val="Compact"/>
      </w:pPr>
      <w:r>
        <w:rPr>
          <w:bCs/>
          <w:b/>
        </w:rPr>
        <w:t xml:space="preserve">Digital Preservation Certificate</w:t>
      </w:r>
      <w:r>
        <w:t xml:space="preserve"> </w:t>
      </w:r>
      <w:r>
        <w:t xml:space="preserve">– [Institution], [Year]</w:t>
      </w:r>
    </w:p>
    <w:p>
      <w:pPr>
        <w:numPr>
          <w:ilvl w:val="0"/>
          <w:numId w:val="1007"/>
        </w:numPr>
        <w:pStyle w:val="Compact"/>
      </w:pPr>
      <w:r>
        <w:rPr>
          <w:bCs/>
          <w:b/>
        </w:rPr>
        <w:t xml:space="preserve">Data Privacy Officer (DPO) Certification</w:t>
      </w:r>
      <w:r>
        <w:t xml:space="preserve"> </w:t>
      </w:r>
      <w:r>
        <w:t xml:space="preserve">– GDPR Compliance Training, [Year]</w:t>
      </w:r>
    </w:p>
    <w:bookmarkEnd w:id="27"/>
    <w:bookmarkStart w:id="28" w:name="languages"/>
    <w:p>
      <w:pPr>
        <w:pStyle w:val="Heading2"/>
      </w:pPr>
      <w:r>
        <w:t xml:space="preserve">Languages</w:t>
      </w:r>
    </w:p>
    <w:p>
      <w:pPr>
        <w:numPr>
          <w:ilvl w:val="0"/>
          <w:numId w:val="1008"/>
        </w:numPr>
        <w:pStyle w:val="Compact"/>
      </w:pPr>
      <w:r>
        <w:t xml:space="preserve">Dutch: Native proficiency</w:t>
      </w:r>
    </w:p>
    <w:p>
      <w:pPr>
        <w:numPr>
          <w:ilvl w:val="0"/>
          <w:numId w:val="1008"/>
        </w:numPr>
        <w:pStyle w:val="Compact"/>
      </w:pPr>
      <w:r>
        <w:t xml:space="preserve">French: Native proficiency</w:t>
      </w:r>
    </w:p>
    <w:p>
      <w:pPr>
        <w:numPr>
          <w:ilvl w:val="0"/>
          <w:numId w:val="1008"/>
        </w:numPr>
        <w:pStyle w:val="Compact"/>
      </w:pPr>
      <w:r>
        <w:t xml:space="preserve">English: Professional proficiency</w:t>
      </w:r>
    </w:p>
    <w:p>
      <w:pPr>
        <w:numPr>
          <w:ilvl w:val="0"/>
          <w:numId w:val="1008"/>
        </w:numPr>
        <w:pStyle w:val="Compact"/>
      </w:pPr>
      <w:r>
        <w:t xml:space="preserve">Spanish: Basic conversational skills</w:t>
      </w:r>
    </w:p>
    <w:bookmarkEnd w:id="28"/>
    <w:bookmarkStart w:id="29" w:name="additional-information"/>
    <w:p>
      <w:pPr>
        <w:pStyle w:val="Heading2"/>
      </w:pPr>
      <w:r>
        <w:t xml:space="preserve">Additional Information</w:t>
      </w:r>
    </w:p>
    <w:p>
      <w:pPr>
        <w:pStyle w:val="FirstParagraph"/>
      </w:pPr>
      <w:r>
        <w:rPr>
          <w:bCs/>
          <w:b/>
        </w:rPr>
        <w:t xml:space="preserve">Cultural Initiatives:</w:t>
      </w:r>
      <w:r>
        <w:t xml:space="preserve"> </w:t>
      </w:r>
      <w:r>
        <w:t xml:space="preserve">Active member of the Brussels Library Association, contributing to policy discussions on library accessibility and multilingual services. Organized a 2023 exhibition on "Belgium’s Literary Heritage" at the Royal Library of Belgium.</w:t>
      </w:r>
    </w:p>
    <w:p>
      <w:pPr>
        <w:pStyle w:val="BodyText"/>
      </w:pPr>
      <w:r>
        <w:rPr>
          <w:bCs/>
          <w:b/>
        </w:rPr>
        <w:t xml:space="preserve">Community Involvement:</w:t>
      </w:r>
      <w:r>
        <w:t xml:space="preserve"> </w:t>
      </w:r>
      <w:r>
        <w:t xml:space="preserve">Volunteered as a mentor for the Brussels Youth Literacy Program, helping over 50 children improve their reading skills through one-on-one tutoring and story sessions.</w:t>
      </w:r>
    </w:p>
    <w:p>
      <w:pPr>
        <w:pStyle w:val="BodyText"/>
      </w:pPr>
      <w:r>
        <w:rPr>
          <w:bCs/>
          <w:b/>
        </w:rPr>
        <w:t xml:space="preserve">Professional Development:</w:t>
      </w:r>
      <w:r>
        <w:t xml:space="preserve"> </w:t>
      </w:r>
      <w:r>
        <w:t xml:space="preserve">Attended the 2024 International Federation of Library Associations (IFLA) conference in Vienna, focusing on library innovation in multicultural societies. Participated in workshops on AI-driven cataloging and user experience design for libraries.</w:t>
      </w:r>
    </w:p>
    <w:bookmarkEnd w:id="29"/>
    <w:bookmarkStart w:id="30" w:name="references"/>
    <w:p>
      <w:pPr>
        <w:pStyle w:val="Heading2"/>
      </w:pPr>
      <w:r>
        <w:t xml:space="preserve">References</w:t>
      </w:r>
    </w:p>
    <w:p>
      <w:pPr>
        <w:pStyle w:val="FirstParagraph"/>
      </w:pPr>
      <w:r>
        <w:t xml:space="preserve">Available upon request. Contact [John Doe] at john.doe@email.com or +32 499 123 456.</w:t>
      </w:r>
    </w:p>
    <w:p>
      <w:pPr>
        <w:pStyle w:val="BodyText"/>
      </w:pPr>
      <w:r>
        <w:t xml:space="preserve">This resume is tailored for a Librarian role in Belgium Brussels, emphasizing expertise in multilingual library services, community engagement, and cultural heritage management. Keywords: Resume, Librarian, Belgium Brussels are strategically integrated to align with the specific demands of the job market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Belgium Brussels</dc:title>
  <dc:creator/>
  <dc:language>en</dc:language>
  <cp:keywords/>
  <dcterms:created xsi:type="dcterms:W3CDTF">2026-07-20T18:09:25Z</dcterms:created>
  <dcterms:modified xsi:type="dcterms:W3CDTF">2026-07-20T18:09:25Z</dcterms:modified>
</cp:coreProperties>
</file>

<file path=docProps/custom.xml><?xml version="1.0" encoding="utf-8"?>
<Properties xmlns="http://schemas.openxmlformats.org/officeDocument/2006/custom-properties" xmlns:vt="http://schemas.openxmlformats.org/officeDocument/2006/docPropsVTypes"/>
</file>