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Japan</w:t>
      </w:r>
      <w:r>
        <w:t xml:space="preserve"> </w:t>
      </w:r>
      <w:r>
        <w:t xml:space="preserve">Tokyo</w:t>
      </w:r>
    </w:p>
    <w:bookmarkStart w:id="36" w:name="X8696b9061cf24c20a2b74671d5d3def97d5831a"/>
    <w:p>
      <w:pPr>
        <w:pStyle w:val="Heading1"/>
      </w:pPr>
      <w:r>
        <w:t xml:space="preserve">Librarian Resume: Expertise in Japan Tokyo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Akira Tanaka</w:t>
      </w:r>
    </w:p>
    <w:p>
      <w:pPr>
        <w:pStyle w:val="BodyText"/>
      </w:pPr>
      <w:r>
        <w:rPr>
          <w:bCs/>
          <w:b/>
        </w:rPr>
        <w:t xml:space="preserve">Email:</w:t>
      </w:r>
      <w:r>
        <w:t xml:space="preserve"> </w:t>
      </w:r>
      <w:r>
        <w:t xml:space="preserve">akira.tanaka@librarian-japan.com</w:t>
      </w:r>
    </w:p>
    <w:p>
      <w:pPr>
        <w:pStyle w:val="BodyText"/>
      </w:pPr>
      <w:r>
        <w:rPr>
          <w:bCs/>
          <w:b/>
        </w:rPr>
        <w:t xml:space="preserve">Phone:</w:t>
      </w:r>
      <w:r>
        <w:t xml:space="preserve"> </w:t>
      </w:r>
      <w:r>
        <w:t xml:space="preserve">+81-3-1234-5678</w:t>
      </w:r>
    </w:p>
    <w:p>
      <w:pPr>
        <w:pStyle w:val="BodyText"/>
      </w:pPr>
      <w:r>
        <w:rPr>
          <w:bCs/>
          <w:b/>
        </w:rPr>
        <w:t xml:space="preserve">Address:</w:t>
      </w:r>
      <w:r>
        <w:t xml:space="preserve"> </w:t>
      </w:r>
      <w:r>
        <w:t xml:space="preserve">123 Shibuya, Tokyo, Japan</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Specializing in Japan Tokyo's unique cultural and educational landscape, I am passionate about bridging traditional Japanese library practices with modern digital innovations. My work as a Librarian in Tokyo has focused on enhancing accessibility to information, promoting multilingual resources, and supporting local initiatives that align with the values of Japanese libraries. With a deep understanding of both Western and Eastern library standards, I aim to contribute to the growth of libraries in Japan Tokyo by combining global best practices with localized services.</w:t>
      </w:r>
    </w:p>
    <w:bookmarkEnd w:id="22"/>
    <w:bookmarkEnd w:id="23"/>
    <w:bookmarkStart w:id="28" w:name="experience"/>
    <w:bookmarkStart w:id="27" w:name="professional-experience"/>
    <w:p>
      <w:pPr>
        <w:pStyle w:val="Heading2"/>
      </w:pPr>
      <w:r>
        <w:t xml:space="preserve">Professional Experience</w:t>
      </w:r>
    </w:p>
    <w:bookmarkStart w:id="24" w:name="X5a0c87010119754cd1be73b402fb96de83fa305"/>
    <w:p>
      <w:pPr>
        <w:pStyle w:val="Heading3"/>
      </w:pPr>
      <w:r>
        <w:t xml:space="preserve">Senior Librarian | Tokyo Metropolitan Library</w:t>
      </w:r>
    </w:p>
    <w:p>
      <w:pPr>
        <w:pStyle w:val="FirstParagraph"/>
      </w:pPr>
      <w:r>
        <w:rPr>
          <w:bCs/>
          <w:b/>
        </w:rPr>
        <w:t xml:space="preserve">January 2018 – Present</w:t>
      </w:r>
    </w:p>
    <w:p>
      <w:pPr>
        <w:numPr>
          <w:ilvl w:val="0"/>
          <w:numId w:val="1001"/>
        </w:numPr>
        <w:pStyle w:val="Compact"/>
      </w:pPr>
      <w:r>
        <w:t xml:space="preserve">Managed the cataloging and classification of over 50,000 volumes in the Japanese language, including rare manuscripts and contemporary literature.</w:t>
      </w:r>
    </w:p>
    <w:p>
      <w:pPr>
        <w:numPr>
          <w:ilvl w:val="0"/>
          <w:numId w:val="1001"/>
        </w:numPr>
        <w:pStyle w:val="Compact"/>
      </w:pPr>
      <w:r>
        <w:t xml:space="preserve">Developed community outreach programs to promote literacy among children and seniors, collaborating with local schools and cultural institutions in Tokyo.</w:t>
      </w:r>
    </w:p>
    <w:p>
      <w:pPr>
        <w:numPr>
          <w:ilvl w:val="0"/>
          <w:numId w:val="1001"/>
        </w:numPr>
        <w:pStyle w:val="Compact"/>
      </w:pPr>
      <w:r>
        <w:t xml:space="preserve">Implemented a digital archive system for historical documents, ensuring preservation of Japan's cultural heritage while making resources accessible online.</w:t>
      </w:r>
    </w:p>
    <w:p>
      <w:pPr>
        <w:numPr>
          <w:ilvl w:val="0"/>
          <w:numId w:val="1001"/>
        </w:numPr>
        <w:pStyle w:val="Compact"/>
      </w:pPr>
      <w:r>
        <w:t xml:space="preserve">Provided reference services in Japanese and English, assisting patrons with research on topics ranging from traditional arts to modern technology.</w:t>
      </w:r>
    </w:p>
    <w:bookmarkEnd w:id="24"/>
    <w:bookmarkStart w:id="25" w:name="X954610c119bcd1fe7e1d9d97a755ef809efa07d"/>
    <w:p>
      <w:pPr>
        <w:pStyle w:val="Heading3"/>
      </w:pPr>
      <w:r>
        <w:t xml:space="preserve">Librarian | National Diet Library (Tokyo Branch)</w:t>
      </w:r>
    </w:p>
    <w:p>
      <w:pPr>
        <w:pStyle w:val="FirstParagraph"/>
      </w:pPr>
      <w:r>
        <w:rPr>
          <w:bCs/>
          <w:b/>
        </w:rPr>
        <w:t xml:space="preserve">June 2012 – December 2017</w:t>
      </w:r>
    </w:p>
    <w:p>
      <w:pPr>
        <w:numPr>
          <w:ilvl w:val="0"/>
          <w:numId w:val="1002"/>
        </w:numPr>
        <w:pStyle w:val="Compact"/>
      </w:pPr>
      <w:r>
        <w:t xml:space="preserve">Coordinated the acquisition and maintenance of specialized collections, including academic journals, government publications, and digital resources.</w:t>
      </w:r>
    </w:p>
    <w:p>
      <w:pPr>
        <w:numPr>
          <w:ilvl w:val="0"/>
          <w:numId w:val="1002"/>
        </w:numPr>
        <w:pStyle w:val="Compact"/>
      </w:pPr>
      <w:r>
        <w:t xml:space="preserve">Organized workshops on information literacy for students and researchers, emphasizing the importance of critical thinking in the digital age.</w:t>
      </w:r>
    </w:p>
    <w:p>
      <w:pPr>
        <w:numPr>
          <w:ilvl w:val="0"/>
          <w:numId w:val="1002"/>
        </w:numPr>
        <w:pStyle w:val="Compact"/>
      </w:pPr>
      <w:r>
        <w:t xml:space="preserve">Served as a liaison between library staff and external partners, including universities and international organizations in Tokyo.</w:t>
      </w:r>
    </w:p>
    <w:p>
      <w:pPr>
        <w:numPr>
          <w:ilvl w:val="0"/>
          <w:numId w:val="1002"/>
        </w:numPr>
        <w:pStyle w:val="Compact"/>
      </w:pPr>
      <w:r>
        <w:t xml:space="preserve">Contributed to the development of multilingual signage and materials to support Japan's growing multicultural population.</w:t>
      </w:r>
    </w:p>
    <w:bookmarkEnd w:id="25"/>
    <w:bookmarkStart w:id="26" w:name="Xb4f251cb51d83ec06ccfea6dfdfcb0b23522ce1"/>
    <w:p>
      <w:pPr>
        <w:pStyle w:val="Heading3"/>
      </w:pPr>
      <w:r>
        <w:t xml:space="preserve">Assistant Librarian | Keio University Library</w:t>
      </w:r>
    </w:p>
    <w:p>
      <w:pPr>
        <w:pStyle w:val="FirstParagraph"/>
      </w:pPr>
      <w:r>
        <w:rPr>
          <w:bCs/>
          <w:b/>
        </w:rPr>
        <w:t xml:space="preserve">August 2009 – May 2012</w:t>
      </w:r>
    </w:p>
    <w:p>
      <w:pPr>
        <w:numPr>
          <w:ilvl w:val="0"/>
          <w:numId w:val="1003"/>
        </w:numPr>
        <w:pStyle w:val="Compact"/>
      </w:pPr>
      <w:r>
        <w:t xml:space="preserve">Assisted in the management of a large academic collection, focusing on humanities and social sciences.</w:t>
      </w:r>
    </w:p>
    <w:p>
      <w:pPr>
        <w:numPr>
          <w:ilvl w:val="0"/>
          <w:numId w:val="1003"/>
        </w:numPr>
        <w:pStyle w:val="Compact"/>
      </w:pPr>
      <w:r>
        <w:t xml:space="preserve">Supported the implementation of a new library management system, improving efficiency in resource discovery and circulation.</w:t>
      </w:r>
    </w:p>
    <w:p>
      <w:pPr>
        <w:numPr>
          <w:ilvl w:val="0"/>
          <w:numId w:val="1003"/>
        </w:numPr>
        <w:pStyle w:val="Compact"/>
      </w:pPr>
      <w:r>
        <w:t xml:space="preserve">Provided one-on-one reference assistance to students and faculty, with a focus on Japanese language resources.</w:t>
      </w:r>
    </w:p>
    <w:p>
      <w:pPr>
        <w:numPr>
          <w:ilvl w:val="0"/>
          <w:numId w:val="1003"/>
        </w:numPr>
        <w:pStyle w:val="Compact"/>
      </w:pPr>
      <w:r>
        <w:t xml:space="preserve">Participated in the design of a mobile-friendly digital repository for research outputs.</w:t>
      </w:r>
    </w:p>
    <w:bookmarkEnd w:id="26"/>
    <w:bookmarkEnd w:id="27"/>
    <w:bookmarkEnd w:id="28"/>
    <w:bookmarkStart w:id="31" w:name="education"/>
    <w:p>
      <w:pPr>
        <w:pStyle w:val="Heading2"/>
      </w:pPr>
      <w:r>
        <w:t xml:space="preserve">Education</w:t>
      </w:r>
    </w:p>
    <w:bookmarkStart w:id="29" w:name="X69d1166981d172397117407e675a66705a55e5e"/>
    <w:p>
      <w:pPr>
        <w:pStyle w:val="Heading3"/>
      </w:pPr>
      <w:r>
        <w:t xml:space="preserve">Masters in Library and Information Science (MLIS)</w:t>
      </w:r>
    </w:p>
    <w:p>
      <w:pPr>
        <w:pStyle w:val="FirstParagraph"/>
      </w:pPr>
      <w:r>
        <w:rPr>
          <w:bCs/>
          <w:b/>
        </w:rPr>
        <w:t xml:space="preserve">University of Tokyo, Japan</w:t>
      </w:r>
    </w:p>
    <w:p>
      <w:pPr>
        <w:pStyle w:val="BodyText"/>
      </w:pPr>
      <w:r>
        <w:rPr>
          <w:bCs/>
          <w:b/>
        </w:rPr>
        <w:t xml:space="preserve">Graduated: 2009</w:t>
      </w:r>
    </w:p>
    <w:p>
      <w:pPr>
        <w:numPr>
          <w:ilvl w:val="0"/>
          <w:numId w:val="1004"/>
        </w:numPr>
        <w:pStyle w:val="Compact"/>
      </w:pPr>
      <w:r>
        <w:t xml:space="preserve">Coursework included Japanese library systems, digital preservation, and information ethics.</w:t>
      </w:r>
    </w:p>
    <w:p>
      <w:pPr>
        <w:numPr>
          <w:ilvl w:val="0"/>
          <w:numId w:val="1004"/>
        </w:numPr>
        <w:pStyle w:val="Compact"/>
      </w:pPr>
      <w:r>
        <w:t xml:space="preserve">Thesis: "The Role of Libraries in Preserving Traditional Japanese Texts in the Digital Age."</w:t>
      </w:r>
    </w:p>
    <w:bookmarkEnd w:id="29"/>
    <w:bookmarkStart w:id="30" w:name="bachelor-of-arts-in-japanese-studies"/>
    <w:p>
      <w:pPr>
        <w:pStyle w:val="Heading3"/>
      </w:pPr>
      <w:r>
        <w:t xml:space="preserve">Bachelor of Arts in Japanese Studies</w:t>
      </w:r>
    </w:p>
    <w:p>
      <w:pPr>
        <w:pStyle w:val="FirstParagraph"/>
      </w:pPr>
      <w:r>
        <w:rPr>
          <w:bCs/>
          <w:b/>
        </w:rPr>
        <w:t xml:space="preserve">Waseda University, Japan</w:t>
      </w:r>
    </w:p>
    <w:p>
      <w:pPr>
        <w:pStyle w:val="BodyText"/>
      </w:pPr>
      <w:r>
        <w:rPr>
          <w:bCs/>
          <w:b/>
        </w:rPr>
        <w:t xml:space="preserve">Graduated: 2006</w:t>
      </w:r>
    </w:p>
    <w:bookmarkEnd w:id="30"/>
    <w:bookmarkEnd w:id="31"/>
    <w:bookmarkStart w:id="33" w:name="skills"/>
    <w:bookmarkStart w:id="32" w:name="skills-certifications"/>
    <w:p>
      <w:pPr>
        <w:pStyle w:val="Heading2"/>
      </w:pPr>
      <w:r>
        <w:t xml:space="preserve">Skills &amp; Certifications</w:t>
      </w:r>
    </w:p>
    <w:p>
      <w:pPr>
        <w:numPr>
          <w:ilvl w:val="0"/>
          <w:numId w:val="1005"/>
        </w:numPr>
        <w:pStyle w:val="Compact"/>
      </w:pPr>
      <w:r>
        <w:rPr>
          <w:bCs/>
          <w:b/>
        </w:rPr>
        <w:t xml:space="preserve">Languages:</w:t>
      </w:r>
      <w:r>
        <w:t xml:space="preserve"> </w:t>
      </w:r>
      <w:r>
        <w:t xml:space="preserve">Japanese (fluent), English (proficient), basic knowledge of Chinese and Korean.</w:t>
      </w:r>
    </w:p>
    <w:p>
      <w:pPr>
        <w:numPr>
          <w:ilvl w:val="0"/>
          <w:numId w:val="1005"/>
        </w:numPr>
        <w:pStyle w:val="Compact"/>
      </w:pPr>
      <w:r>
        <w:rPr>
          <w:bCs/>
          <w:b/>
        </w:rPr>
        <w:t xml:space="preserve">Cataloging Systems:</w:t>
      </w:r>
      <w:r>
        <w:t xml:space="preserve"> </w:t>
      </w:r>
      <w:r>
        <w:t xml:space="preserve">MARC, Dewey Decimal Classification, and Japan's National Bibliographic Database.</w:t>
      </w:r>
    </w:p>
    <w:p>
      <w:pPr>
        <w:numPr>
          <w:ilvl w:val="0"/>
          <w:numId w:val="1005"/>
        </w:numPr>
        <w:pStyle w:val="Compact"/>
      </w:pPr>
      <w:r>
        <w:rPr>
          <w:bCs/>
          <w:b/>
        </w:rPr>
        <w:t xml:space="preserve">Technology:</w:t>
      </w:r>
      <w:r>
        <w:t xml:space="preserve"> </w:t>
      </w:r>
      <w:r>
        <w:t xml:space="preserve">Proficient in library management systems (e.g., FOLIO, Koha), digital asset management, and data analysis tools.</w:t>
      </w:r>
    </w:p>
    <w:p>
      <w:pPr>
        <w:numPr>
          <w:ilvl w:val="0"/>
          <w:numId w:val="1005"/>
        </w:numPr>
        <w:pStyle w:val="Compact"/>
      </w:pPr>
      <w:r>
        <w:rPr>
          <w:bCs/>
          <w:b/>
        </w:rPr>
        <w:t xml:space="preserve">Certifications:</w:t>
      </w:r>
      <w:r>
        <w:t xml:space="preserve"> </w:t>
      </w:r>
      <w:r>
        <w:t xml:space="preserve">Certified Public Librarian (Japan Library Association), Google Workspace for Education Advanced Trainer.</w:t>
      </w:r>
    </w:p>
    <w:p>
      <w:pPr>
        <w:numPr>
          <w:ilvl w:val="0"/>
          <w:numId w:val="1005"/>
        </w:numPr>
        <w:pStyle w:val="Compact"/>
      </w:pPr>
      <w:r>
        <w:rPr>
          <w:bCs/>
          <w:b/>
        </w:rPr>
        <w:t xml:space="preserve">Soft Skills:</w:t>
      </w:r>
      <w:r>
        <w:t xml:space="preserve"> </w:t>
      </w:r>
      <w:r>
        <w:t xml:space="preserve">Strong communication, cross-cultural collaboration, and problem-solving abilities.</w:t>
      </w:r>
    </w:p>
    <w:bookmarkEnd w:id="32"/>
    <w:bookmarkEnd w:id="33"/>
    <w:bookmarkStart w:id="35" w:name="additional"/>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Japan Library Association (JLA), American Library Association (ALA).</w:t>
      </w:r>
    </w:p>
    <w:p>
      <w:pPr>
        <w:pStyle w:val="BodyText"/>
      </w:pPr>
      <w:r>
        <w:rPr>
          <w:bCs/>
          <w:b/>
        </w:rPr>
        <w:t xml:space="preserve">Cultural Initiatives:</w:t>
      </w:r>
      <w:r>
        <w:t xml:space="preserve"> </w:t>
      </w:r>
      <w:r>
        <w:t xml:space="preserve">Organized a series of "Tokyo Book Talks" to celebrate Japanese literature and foster dialogue between local and international readers.</w:t>
      </w:r>
    </w:p>
    <w:p>
      <w:pPr>
        <w:pStyle w:val="BodyText"/>
      </w:pPr>
      <w:r>
        <w:rPr>
          <w:bCs/>
          <w:b/>
        </w:rPr>
        <w:t xml:space="preserve">Community Involvement:</w:t>
      </w:r>
      <w:r>
        <w:t xml:space="preserve"> </w:t>
      </w:r>
      <w:r>
        <w:t xml:space="preserve">Volunteered with the Tokyo International Book Fair, supporting multilingual storytelling sessions for children.</w:t>
      </w:r>
    </w:p>
    <w:bookmarkEnd w:id="34"/>
    <w:bookmarkEnd w:id="35"/>
    <w:p>
      <w:pPr>
        <w:pStyle w:val="BodyText"/>
      </w:pPr>
      <w:r>
        <w:t xml:space="preserve">This resume is tailored for a Librarian role in Japan Tokyo, emphasizing expertise in Japanese library systems, cultural preservation, and community engagement. The content aligns with the expectations of libraries and institutions in Tokyo seeking professionals who understand both global standards and local needs.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Japan Tokyo</dc:title>
  <dc:creator/>
  <dc:language>en</dc:language>
  <cp:keywords/>
  <dcterms:created xsi:type="dcterms:W3CDTF">2025-12-10T07:50:22Z</dcterms:created>
  <dcterms:modified xsi:type="dcterms:W3CDTF">2025-12-10T07:50:22Z</dcterms:modified>
</cp:coreProperties>
</file>

<file path=docProps/custom.xml><?xml version="1.0" encoding="utf-8"?>
<Properties xmlns="http://schemas.openxmlformats.org/officeDocument/2006/custom-properties" xmlns:vt="http://schemas.openxmlformats.org/officeDocument/2006/docPropsVTypes"/>
</file>