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Kazakhstan</w:t>
      </w:r>
      <w:r>
        <w:t xml:space="preserve"> </w:t>
      </w:r>
      <w:r>
        <w:t xml:space="preserve">Almaty</w:t>
      </w:r>
    </w:p>
    <w:bookmarkStart w:id="34" w:name="resume"/>
    <w:p>
      <w:pPr>
        <w:pStyle w:val="Heading1"/>
      </w:pPr>
      <w:r>
        <w:t xml:space="preserve">Resume</w:t>
      </w:r>
    </w:p>
    <w:bookmarkStart w:id="33" w:name="librarian-in-kazakhstan-almaty"/>
    <w:p>
      <w:pPr>
        <w:pStyle w:val="Heading2"/>
      </w:pPr>
      <w:r>
        <w:t xml:space="preserve">Librarian in Kazakhstan Almaty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Aigerim K. Mambetova</w:t>
      </w:r>
      <w:r>
        <w:br/>
      </w:r>
      <w:r>
        <w:rPr>
          <w:bCs/>
          <w:b/>
        </w:rPr>
        <w:t xml:space="preserve">Address:</w:t>
      </w:r>
      <w:r>
        <w:t xml:space="preserve"> </w:t>
      </w:r>
      <w:r>
        <w:t xml:space="preserve">15 Zh. Karasyev Street, Almaty, Kazakhstan, 050012</w:t>
      </w:r>
      <w:r>
        <w:br/>
      </w:r>
      <w:r>
        <w:rPr>
          <w:bCs/>
          <w:b/>
        </w:rPr>
        <w:t xml:space="preserve">Email:</w:t>
      </w:r>
      <w:r>
        <w:t xml:space="preserve"> </w:t>
      </w:r>
      <w:r>
        <w:t xml:space="preserve">aigerim.librarian@gmail.com</w:t>
      </w:r>
      <w:r>
        <w:br/>
      </w:r>
      <w:r>
        <w:rPr>
          <w:bCs/>
          <w:b/>
        </w:rPr>
        <w:t xml:space="preserve">Phone:</w:t>
      </w:r>
      <w:r>
        <w:t xml:space="preserve"> </w:t>
      </w:r>
      <w:r>
        <w:t xml:space="preserve">+7 (727) 123-4567</w:t>
      </w:r>
    </w:p>
    <w:bookmarkEnd w:id="20"/>
    <w:bookmarkStart w:id="21" w:name="professional-summary"/>
    <w:p>
      <w:pPr>
        <w:pStyle w:val="Heading3"/>
      </w:pPr>
      <w:r>
        <w:t xml:space="preserve">Professional Summary</w:t>
      </w:r>
    </w:p>
    <w:p>
      <w:pPr>
        <w:pStyle w:val="FirstParagraph"/>
      </w:pPr>
      <w:r>
        <w:t xml:space="preserve">A dedicated and experienced Librarian with over 8 years of expertise in managing library operations, curating diverse collections, and fostering community engagement in Kazakhstan Almaty. Passionate about promoting literacy, cultural preservation, and digital access to information. Proven track record in organizing educational programs for all age groups and collaborating with local institutions to enhance public resources. Committed to aligning library services with the evolving needs of Almaty’s diverse population, ensuring equitable access to knowledge and lifelong learning opportunities.</w:t>
      </w:r>
    </w:p>
    <w:bookmarkEnd w:id="21"/>
    <w:bookmarkStart w:id="25" w:name="professional-experience"/>
    <w:p>
      <w:pPr>
        <w:pStyle w:val="Heading3"/>
      </w:pPr>
      <w:r>
        <w:t xml:space="preserve">Professional Experience</w:t>
      </w:r>
    </w:p>
    <w:bookmarkStart w:id="22" w:name="kazakhstan-national-library-librarian"/>
    <w:p>
      <w:pPr>
        <w:pStyle w:val="Heading4"/>
      </w:pPr>
      <w:r>
        <w:t xml:space="preserve">Kazakhstan National Library – Librarian</w:t>
      </w:r>
    </w:p>
    <w:p>
      <w:pPr>
        <w:pStyle w:val="FirstParagraph"/>
      </w:pPr>
      <w:r>
        <w:rPr>
          <w:bCs/>
          <w:b/>
        </w:rPr>
        <w:t xml:space="preserve">Almaty, Kazakhstan</w:t>
      </w:r>
      <w:r>
        <w:t xml:space="preserve"> </w:t>
      </w:r>
      <w:r>
        <w:t xml:space="preserve">| January 2018 – Present</w:t>
      </w:r>
      <w:r>
        <w:br/>
      </w:r>
      <w:r>
        <w:t xml:space="preserve">- Overseeing daily operations of the library’s collection, including cataloging, preservation, and classification of books, journals, and digital resources.</w:t>
      </w:r>
      <w:r>
        <w:br/>
      </w:r>
      <w:r>
        <w:t xml:space="preserve">- Designing and implementing programs to promote literacy among children and teenagers in Almaty’s underprivileged communities.</w:t>
      </w:r>
      <w:r>
        <w:br/>
      </w:r>
      <w:r>
        <w:t xml:space="preserve">- Collaborating with local schools to develop educational partnerships that integrate library resources into classroom learning.</w:t>
      </w:r>
      <w:r>
        <w:br/>
      </w:r>
      <w:r>
        <w:t xml:space="preserve">- Managing the library’s digital archives, ensuring accessibility of historical documents for researchers and students in Kazakhstan Almaty.</w:t>
      </w:r>
      <w:r>
        <w:br/>
      </w:r>
      <w:r>
        <w:t xml:space="preserve">- Supervising a team of 15 staff members and training volunteers to enhance customer service standards.</w:t>
      </w:r>
    </w:p>
    <w:bookmarkEnd w:id="22"/>
    <w:bookmarkStart w:id="23" w:name="X10ebbe9f367820a19e4e7f344f425c054928553"/>
    <w:p>
      <w:pPr>
        <w:pStyle w:val="Heading4"/>
      </w:pPr>
      <w:r>
        <w:t xml:space="preserve">Almaty Public Library – Assistant Librarian</w:t>
      </w:r>
    </w:p>
    <w:p>
      <w:pPr>
        <w:pStyle w:val="FirstParagraph"/>
      </w:pPr>
      <w:r>
        <w:rPr>
          <w:bCs/>
          <w:b/>
        </w:rPr>
        <w:t xml:space="preserve">Almaty, Kazakhstan</w:t>
      </w:r>
      <w:r>
        <w:t xml:space="preserve"> </w:t>
      </w:r>
      <w:r>
        <w:t xml:space="preserve">| June 2013 – December 2017</w:t>
      </w:r>
      <w:r>
        <w:br/>
      </w:r>
      <w:r>
        <w:t xml:space="preserve">- Assisted in the organization of over 50 public events annually, including author lectures, book clubs, and cultural festivals.</w:t>
      </w:r>
      <w:r>
        <w:br/>
      </w:r>
      <w:r>
        <w:t xml:space="preserve">- Developed a mobile library initiative to reach rural areas near Almaty, increasing community engagement by 40%.</w:t>
      </w:r>
      <w:r>
        <w:br/>
      </w:r>
      <w:r>
        <w:t xml:space="preserve">- Maintained accurate records of library inventory and ensured compliance with national library standards in Kazakhstan.</w:t>
      </w:r>
      <w:r>
        <w:br/>
      </w:r>
      <w:r>
        <w:t xml:space="preserve">- Provided reference services to patrons, including assistance with research projects and access to online databases.</w:t>
      </w:r>
    </w:p>
    <w:bookmarkEnd w:id="23"/>
    <w:bookmarkStart w:id="24" w:name="X1e6a11c74239c3c049f345ba7e9657c53d3ded9"/>
    <w:p>
      <w:pPr>
        <w:pStyle w:val="Heading4"/>
      </w:pPr>
      <w:r>
        <w:t xml:space="preserve">Kazakh National University – Library Intern</w:t>
      </w:r>
    </w:p>
    <w:p>
      <w:pPr>
        <w:pStyle w:val="FirstParagraph"/>
      </w:pPr>
      <w:r>
        <w:rPr>
          <w:bCs/>
          <w:b/>
        </w:rPr>
        <w:t xml:space="preserve">Almaty, Kazakhstan</w:t>
      </w:r>
      <w:r>
        <w:t xml:space="preserve"> </w:t>
      </w:r>
      <w:r>
        <w:t xml:space="preserve">| July 2011 – May 2013</w:t>
      </w:r>
      <w:r>
        <w:br/>
      </w:r>
      <w:r>
        <w:t xml:space="preserve">- Supported the university library’s transition to a digital system, improving search efficiency for academic resources.</w:t>
      </w:r>
      <w:r>
        <w:br/>
      </w:r>
      <w:r>
        <w:t xml:space="preserve">- Conducted surveys to assess user needs and contributed to the development of a new collection strategy.</w:t>
      </w:r>
      <w:r>
        <w:br/>
      </w:r>
      <w:r>
        <w:t xml:space="preserve">- Assisted in organizing an exhibition on Kazakh literary heritage, attracting over 1,000 visitors in Almaty.</w:t>
      </w:r>
    </w:p>
    <w:bookmarkEnd w:id="24"/>
    <w:bookmarkEnd w:id="25"/>
    <w:bookmarkStart w:id="28" w:name="education"/>
    <w:p>
      <w:pPr>
        <w:pStyle w:val="Heading3"/>
      </w:pPr>
      <w:r>
        <w:t xml:space="preserve">Education</w:t>
      </w:r>
    </w:p>
    <w:bookmarkStart w:id="26" w:name="X0aef8be49cf63216066efbf14bb8fc1c40928d1"/>
    <w:p>
      <w:pPr>
        <w:pStyle w:val="Heading4"/>
      </w:pPr>
      <w:r>
        <w:t xml:space="preserve">Kazakh National University – Master of Library Science</w:t>
      </w:r>
    </w:p>
    <w:p>
      <w:pPr>
        <w:pStyle w:val="FirstParagraph"/>
      </w:pPr>
      <w:r>
        <w:rPr>
          <w:bCs/>
          <w:b/>
        </w:rPr>
        <w:t xml:space="preserve">Almaty, Kazakhstan</w:t>
      </w:r>
      <w:r>
        <w:t xml:space="preserve"> </w:t>
      </w:r>
      <w:r>
        <w:t xml:space="preserve">| Graduated 2013</w:t>
      </w:r>
      <w:r>
        <w:br/>
      </w:r>
      <w:r>
        <w:t xml:space="preserve">- Thesis: "The Role of Public Libraries in Promoting Multilingual Literacy in Kazakhstan."</w:t>
      </w:r>
      <w:r>
        <w:br/>
      </w:r>
      <w:r>
        <w:t xml:space="preserve">- Relevant coursework: Information organization, library management, digital preservation.</w:t>
      </w:r>
    </w:p>
    <w:bookmarkEnd w:id="26"/>
    <w:bookmarkStart w:id="27" w:name="X162c60b170fb807fe2f87309a6cca94e4927fb7"/>
    <w:p>
      <w:pPr>
        <w:pStyle w:val="Heading4"/>
      </w:pPr>
      <w:r>
        <w:t xml:space="preserve">Kazakh National University – Bachelor of Arts in Linguistics</w:t>
      </w:r>
    </w:p>
    <w:p>
      <w:pPr>
        <w:pStyle w:val="FirstParagraph"/>
      </w:pPr>
      <w:r>
        <w:rPr>
          <w:bCs/>
          <w:b/>
        </w:rPr>
        <w:t xml:space="preserve">Almaty, Kazakhstan</w:t>
      </w:r>
      <w:r>
        <w:t xml:space="preserve"> </w:t>
      </w:r>
      <w:r>
        <w:t xml:space="preserve">| Graduated 2011</w:t>
      </w:r>
      <w:r>
        <w:br/>
      </w:r>
      <w:r>
        <w:t xml:space="preserve">- Focused on language studies and cultural communication, enhancing skills in multilingual library services.</w:t>
      </w:r>
    </w:p>
    <w:bookmarkEnd w:id="27"/>
    <w:bookmarkEnd w:id="28"/>
    <w:bookmarkStart w:id="29" w:name="skills"/>
    <w:p>
      <w:pPr>
        <w:pStyle w:val="Heading3"/>
      </w:pPr>
      <w:r>
        <w:t xml:space="preserve">Skills</w:t>
      </w:r>
    </w:p>
    <w:p>
      <w:pPr>
        <w:numPr>
          <w:ilvl w:val="0"/>
          <w:numId w:val="1001"/>
        </w:numPr>
        <w:pStyle w:val="Compact"/>
      </w:pPr>
      <w:r>
        <w:t xml:space="preserve">Advanced knowledge of library management systems (e.g., Koha, Voyager)</w:t>
      </w:r>
    </w:p>
    <w:p>
      <w:pPr>
        <w:numPr>
          <w:ilvl w:val="0"/>
          <w:numId w:val="1001"/>
        </w:numPr>
        <w:pStyle w:val="Compact"/>
      </w:pPr>
      <w:r>
        <w:t xml:space="preserve">Expertise in cataloging standards (MARC, AACR2) and metadata creation</w:t>
      </w:r>
    </w:p>
    <w:p>
      <w:pPr>
        <w:numPr>
          <w:ilvl w:val="0"/>
          <w:numId w:val="1001"/>
        </w:numPr>
        <w:pStyle w:val="Compact"/>
      </w:pPr>
      <w:r>
        <w:t xml:space="preserve">Proficient in digital resource management and online reference services</w:t>
      </w:r>
    </w:p>
    <w:p>
      <w:pPr>
        <w:numPr>
          <w:ilvl w:val="0"/>
          <w:numId w:val="1001"/>
        </w:numPr>
        <w:pStyle w:val="Compact"/>
      </w:pPr>
      <w:r>
        <w:t xml:space="preserve">Cultural competency in Kazakhstan Almaty’s diverse communities</w:t>
      </w:r>
    </w:p>
    <w:p>
      <w:pPr>
        <w:numPr>
          <w:ilvl w:val="0"/>
          <w:numId w:val="1001"/>
        </w:numPr>
        <w:pStyle w:val="Compact"/>
      </w:pPr>
      <w:r>
        <w:t xml:space="preserve">Fluency in Kazakh, Russian, and English (IELTS 7.5)</w:t>
      </w:r>
    </w:p>
    <w:p>
      <w:pPr>
        <w:numPr>
          <w:ilvl w:val="0"/>
          <w:numId w:val="1001"/>
        </w:numPr>
        <w:pStyle w:val="Compact"/>
      </w:pPr>
      <w:r>
        <w:t xml:space="preserve">Strong project management and public speaking skills</w:t>
      </w:r>
    </w:p>
    <w:bookmarkEnd w:id="29"/>
    <w:bookmarkStart w:id="30" w:name="certifications"/>
    <w:p>
      <w:pPr>
        <w:pStyle w:val="Heading3"/>
      </w:pPr>
      <w:r>
        <w:t xml:space="preserve">Certifications</w:t>
      </w:r>
    </w:p>
    <w:p>
      <w:pPr>
        <w:pStyle w:val="FirstParagraph"/>
      </w:pPr>
      <w:r>
        <w:rPr>
          <w:bCs/>
          <w:b/>
        </w:rPr>
        <w:t xml:space="preserve">International Federation of Library Associations (IFLA) – Digital Literacy Training</w:t>
      </w:r>
      <w:r>
        <w:t xml:space="preserve"> </w:t>
      </w:r>
      <w:r>
        <w:t xml:space="preserve">| 2020</w:t>
      </w:r>
      <w:r>
        <w:br/>
      </w:r>
      <w:r>
        <w:t xml:space="preserve">- Focused on integrating digital tools to support library users in Kazakhstan Almaty.</w:t>
      </w:r>
    </w:p>
    <w:p>
      <w:pPr>
        <w:pStyle w:val="BodyText"/>
      </w:pPr>
      <w:r>
        <w:rPr>
          <w:bCs/>
          <w:b/>
        </w:rPr>
        <w:t xml:space="preserve">Kazakh National Library – Advanced Cataloging Techniques</w:t>
      </w:r>
      <w:r>
        <w:t xml:space="preserve"> </w:t>
      </w:r>
      <w:r>
        <w:t xml:space="preserve">| 2017</w:t>
      </w:r>
      <w:r>
        <w:br/>
      </w:r>
      <w:r>
        <w:t xml:space="preserve">- Enhanced ability to organize and preserve rare manuscripts and historical documents.</w:t>
      </w:r>
    </w:p>
    <w:bookmarkEnd w:id="30"/>
    <w:bookmarkStart w:id="31" w:name="languages"/>
    <w:p>
      <w:pPr>
        <w:pStyle w:val="Heading3"/>
      </w:pPr>
      <w:r>
        <w:t xml:space="preserve">Languages</w:t>
      </w:r>
    </w:p>
    <w:p>
      <w:pPr>
        <w:numPr>
          <w:ilvl w:val="0"/>
          <w:numId w:val="1002"/>
        </w:numPr>
        <w:pStyle w:val="Compact"/>
      </w:pPr>
      <w:r>
        <w:t xml:space="preserve">Kazakh (Native)</w:t>
      </w:r>
    </w:p>
    <w:p>
      <w:pPr>
        <w:numPr>
          <w:ilvl w:val="0"/>
          <w:numId w:val="1002"/>
        </w:numPr>
        <w:pStyle w:val="Compact"/>
      </w:pPr>
      <w:r>
        <w:t xml:space="preserve">Russian (Fluent)</w:t>
      </w:r>
    </w:p>
    <w:p>
      <w:pPr>
        <w:numPr>
          <w:ilvl w:val="0"/>
          <w:numId w:val="1002"/>
        </w:numPr>
        <w:pStyle w:val="Compact"/>
      </w:pPr>
      <w:r>
        <w:t xml:space="preserve">English (Proficient)</w:t>
      </w:r>
    </w:p>
    <w:bookmarkEnd w:id="31"/>
    <w:bookmarkStart w:id="32" w:name="references"/>
    <w:p>
      <w:pPr>
        <w:pStyle w:val="Heading3"/>
      </w:pPr>
      <w:r>
        <w:t xml:space="preserve">References</w:t>
      </w:r>
    </w:p>
    <w:p>
      <w:pPr>
        <w:pStyle w:val="FirstParagraph"/>
      </w:pPr>
      <w:r>
        <w:t xml:space="preserve">Available upon request. Contact the candidate for references from the Kazakhstan National Library and Almaty Public Library.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Kazakhstan Almaty</dc:title>
  <dc:creator/>
  <dc:language>en</dc:language>
  <cp:keywords/>
  <dcterms:created xsi:type="dcterms:W3CDTF">2026-07-21T04:50:50Z</dcterms:created>
  <dcterms:modified xsi:type="dcterms:W3CDTF">2026-07-21T04:50:50Z</dcterms:modified>
</cp:coreProperties>
</file>

<file path=docProps/custom.xml><?xml version="1.0" encoding="utf-8"?>
<Properties xmlns="http://schemas.openxmlformats.org/officeDocument/2006/custom-properties" xmlns:vt="http://schemas.openxmlformats.org/officeDocument/2006/docPropsVTypes"/>
</file>