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resume-of-your-name"/>
    <w:p>
      <w:pPr>
        <w:pStyle w:val="Heading1"/>
      </w:pPr>
      <w:r>
        <w:t xml:space="preserve">Resume of [Your Name]</w:t>
      </w:r>
    </w:p>
    <w:p>
      <w:pPr>
        <w:pStyle w:val="FirstParagraph"/>
      </w:pPr>
      <w:r>
        <w:rPr>
          <w:bCs/>
          <w:b/>
        </w:rPr>
        <w:t xml:space="preserve">Librarian | New Zealand Wellington</w:t>
      </w:r>
    </w:p>
    <w:bookmarkStart w:id="20" w:name="contact-information"/>
    <w:p>
      <w:pPr>
        <w:pStyle w:val="Heading2"/>
      </w:pPr>
      <w:r>
        <w:t xml:space="preserve">Contact Information</w:t>
      </w:r>
    </w:p>
    <w:p>
      <w:pPr>
        <w:pStyle w:val="FirstParagraph"/>
      </w:pPr>
      <w:r>
        <w:t xml:space="preserve">[Your Full Address]</w:t>
      </w:r>
      <w:r>
        <w:br/>
      </w:r>
      <w:r>
        <w:t xml:space="preserve">Wellington City, New Zealand</w:t>
      </w:r>
      <w:r>
        <w:br/>
      </w:r>
      <w:r>
        <w:t xml:space="preserve">Phone: [Your Phone Number]</w:t>
      </w:r>
      <w:r>
        <w:br/>
      </w:r>
      <w:r>
        <w:t xml:space="preserve">Email: [Your Email Address]</w:t>
      </w:r>
      <w:r>
        <w:br/>
      </w:r>
      <w:r>
        <w:t xml:space="preserve">LinkedIn: [Your Profile Link]</w:t>
      </w:r>
    </w:p>
    <w:bookmarkEnd w:id="20"/>
    <w:bookmarkStart w:id="21" w:name="professional-summary"/>
    <w:p>
      <w:pPr>
        <w:pStyle w:val="Heading2"/>
      </w:pPr>
      <w:r>
        <w:t xml:space="preserve">Professional Summary</w:t>
      </w:r>
    </w:p>
    <w:p>
      <w:pPr>
        <w:pStyle w:val="FirstParagraph"/>
      </w:pPr>
      <w:r>
        <w:t xml:space="preserve">As a dedicated and experienced Librarian, I have spent the past [X] years contributing to the enrichment of knowledge and community engagement in New Zealand Wellington. My passion for fostering intellectual growth, preserving cultural heritage, and supporting educational initiatives aligns perfectly with the values of libraries in this vibrant region. With a strong background in library management, digital resource development, and public service, I am committed to delivering exceptional library services that cater to the diverse needs of Wellington’s residents. This Resume reflects my journey as a Librarian in New Zealand Wellington and highlights my contributions to creating inclusive and innovative learning environments.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iCs/>
          <w:i/>
        </w:rPr>
        <w:t xml:space="preserve">Wellington City Library, New Zealand Wellington</w:t>
      </w:r>
    </w:p>
    <w:p>
      <w:pPr>
        <w:pStyle w:val="BodyText"/>
      </w:pPr>
      <w:r>
        <w:rPr>
          <w:bCs/>
          <w:b/>
        </w:rPr>
        <w:t xml:space="preserve">January 2018 – Present</w:t>
      </w:r>
    </w:p>
    <w:p>
      <w:pPr>
        <w:numPr>
          <w:ilvl w:val="0"/>
          <w:numId w:val="1001"/>
        </w:numPr>
        <w:pStyle w:val="Compact"/>
      </w:pPr>
      <w:r>
        <w:t xml:space="preserve">Overseeing the daily operations of a multi-branch library system, ensuring seamless service delivery to over 50,000 patrons annually.</w:t>
      </w:r>
    </w:p>
    <w:p>
      <w:pPr>
        <w:numPr>
          <w:ilvl w:val="0"/>
          <w:numId w:val="1001"/>
        </w:numPr>
        <w:pStyle w:val="Compact"/>
      </w:pPr>
      <w:r>
        <w:t xml:space="preserve">Implementing new digital cataloging systems to enhance access to resources and improve user experience for both physical and online collections.</w:t>
      </w:r>
    </w:p>
    <w:p>
      <w:pPr>
        <w:numPr>
          <w:ilvl w:val="0"/>
          <w:numId w:val="1001"/>
        </w:numPr>
        <w:pStyle w:val="Compact"/>
      </w:pPr>
      <w:r>
        <w:t xml:space="preserve">Collaborating with local schools, community groups, and cultural organizations in New Zealand Wellington to develop educational programs and literacy initiatives.</w:t>
      </w:r>
    </w:p>
    <w:p>
      <w:pPr>
        <w:numPr>
          <w:ilvl w:val="0"/>
          <w:numId w:val="1001"/>
        </w:numPr>
        <w:pStyle w:val="Compact"/>
      </w:pPr>
      <w:r>
        <w:t xml:space="preserve">Managing a team of 15 library staff members, providing mentorship, training, and performance evaluations to maintain high standards of service.</w:t>
      </w:r>
    </w:p>
    <w:p>
      <w:pPr>
        <w:numPr>
          <w:ilvl w:val="0"/>
          <w:numId w:val="1001"/>
        </w:numPr>
        <w:pStyle w:val="Compact"/>
      </w:pPr>
      <w:r>
        <w:t xml:space="preserve">Securing grants and funding for technology upgrades, including the introduction of e-readers and digital archives for rare manuscripts in Wellington’s history.</w:t>
      </w:r>
    </w:p>
    <w:bookmarkEnd w:id="22"/>
    <w:bookmarkStart w:id="23" w:name="library-assistant"/>
    <w:p>
      <w:pPr>
        <w:pStyle w:val="Heading3"/>
      </w:pPr>
      <w:r>
        <w:t xml:space="preserve">Library Assistant</w:t>
      </w:r>
    </w:p>
    <w:p>
      <w:pPr>
        <w:pStyle w:val="FirstParagraph"/>
      </w:pPr>
      <w:r>
        <w:rPr>
          <w:iCs/>
          <w:i/>
        </w:rPr>
        <w:t xml:space="preserve">Kāpiti Library, New Zealand Wellington</w:t>
      </w:r>
    </w:p>
    <w:p>
      <w:pPr>
        <w:pStyle w:val="BodyText"/>
      </w:pPr>
      <w:r>
        <w:rPr>
          <w:bCs/>
          <w:b/>
        </w:rPr>
        <w:t xml:space="preserve">June 2014 – December 2017</w:t>
      </w:r>
    </w:p>
    <w:p>
      <w:pPr>
        <w:numPr>
          <w:ilvl w:val="0"/>
          <w:numId w:val="1002"/>
        </w:numPr>
        <w:pStyle w:val="Compact"/>
      </w:pPr>
      <w:r>
        <w:t xml:space="preserve">Assisting patrons with reference inquiries, book recommendations, and technology support in a fast-paced library environment.</w:t>
      </w:r>
    </w:p>
    <w:p>
      <w:pPr>
        <w:numPr>
          <w:ilvl w:val="0"/>
          <w:numId w:val="1002"/>
        </w:numPr>
        <w:pStyle w:val="Compact"/>
      </w:pPr>
      <w:r>
        <w:t xml:space="preserve">Organizing weekly events such as storytime sessions for children and workshops on digital literacy for seniors in Wellington.</w:t>
      </w:r>
    </w:p>
    <w:p>
      <w:pPr>
        <w:numPr>
          <w:ilvl w:val="0"/>
          <w:numId w:val="1002"/>
        </w:numPr>
        <w:pStyle w:val="Compact"/>
      </w:pPr>
      <w:r>
        <w:t xml:space="preserve">Maintaining inventory of books, periodicals, and multimedia resources while ensuring accurate cataloging and shelving procedures.</w:t>
      </w:r>
    </w:p>
    <w:p>
      <w:pPr>
        <w:numPr>
          <w:ilvl w:val="0"/>
          <w:numId w:val="1002"/>
        </w:numPr>
        <w:pStyle w:val="Compact"/>
      </w:pPr>
      <w:r>
        <w:t xml:space="preserve">Contributing to the development of a community-driven outreach program that increased library membership by 20% in two years.</w:t>
      </w:r>
    </w:p>
    <w:p>
      <w:pPr>
        <w:numPr>
          <w:ilvl w:val="0"/>
          <w:numId w:val="1002"/>
        </w:numPr>
        <w:pStyle w:val="Compact"/>
      </w:pPr>
      <w:r>
        <w:t xml:space="preserve">Partnering with local authors and artists from New Zealand Wellington to host exhibitions, readings, and cultural events at the library.</w:t>
      </w:r>
    </w:p>
    <w:bookmarkEnd w:id="23"/>
    <w:bookmarkStart w:id="24" w:name="library-intern"/>
    <w:p>
      <w:pPr>
        <w:pStyle w:val="Heading3"/>
      </w:pPr>
      <w:r>
        <w:t xml:space="preserve">Library Intern</w:t>
      </w:r>
    </w:p>
    <w:p>
      <w:pPr>
        <w:pStyle w:val="FirstParagraph"/>
      </w:pPr>
      <w:r>
        <w:rPr>
          <w:iCs/>
          <w:i/>
        </w:rPr>
        <w:t xml:space="preserve">Victoria University Library, Wellington</w:t>
      </w:r>
    </w:p>
    <w:p>
      <w:pPr>
        <w:pStyle w:val="BodyText"/>
      </w:pPr>
      <w:r>
        <w:rPr>
          <w:bCs/>
          <w:b/>
        </w:rPr>
        <w:t xml:space="preserve">January 2013 – December 2013</w:t>
      </w:r>
    </w:p>
    <w:p>
      <w:pPr>
        <w:numPr>
          <w:ilvl w:val="0"/>
          <w:numId w:val="1003"/>
        </w:numPr>
        <w:pStyle w:val="Compact"/>
      </w:pPr>
      <w:r>
        <w:t xml:space="preserve">Assisting with the digitization of historical documents and archival materials related to New Zealand’s history and indigenous cultures.</w:t>
      </w:r>
    </w:p>
    <w:p>
      <w:pPr>
        <w:numPr>
          <w:ilvl w:val="0"/>
          <w:numId w:val="1003"/>
        </w:numPr>
        <w:pStyle w:val="Compact"/>
      </w:pPr>
      <w:r>
        <w:t xml:space="preserve">Supporting the library’s research services by providing guidance on accessing academic databases and scholarly resources.</w:t>
      </w:r>
    </w:p>
    <w:p>
      <w:pPr>
        <w:numPr>
          <w:ilvl w:val="0"/>
          <w:numId w:val="1003"/>
        </w:numPr>
        <w:pStyle w:val="Compact"/>
      </w:pPr>
      <w:r>
        <w:t xml:space="preserve">Participating in library orientation sessions for new students, emphasizing the role of libraries in fostering lifelong learning.</w:t>
      </w:r>
    </w:p>
    <w:bookmarkEnd w:id="24"/>
    <w:bookmarkEnd w:id="25"/>
    <w:bookmarkStart w:id="28" w:name="educational-background"/>
    <w:p>
      <w:pPr>
        <w:pStyle w:val="Heading2"/>
      </w:pPr>
      <w:r>
        <w:t xml:space="preserve">Educational Background</w:t>
      </w:r>
    </w:p>
    <w:bookmarkStart w:id="26" w:name="X0e2abec77b79b860571d32ef32221e25ac88699"/>
    <w:p>
      <w:pPr>
        <w:pStyle w:val="Heading3"/>
      </w:pPr>
      <w:r>
        <w:t xml:space="preserve">Master of Library and Information Science</w:t>
      </w:r>
    </w:p>
    <w:p>
      <w:pPr>
        <w:pStyle w:val="FirstParagraph"/>
      </w:pPr>
      <w:r>
        <w:rPr>
          <w:iCs/>
          <w:i/>
        </w:rPr>
        <w:t xml:space="preserve">Victoria University of Wellington, New Zealand</w:t>
      </w:r>
    </w:p>
    <w:p>
      <w:pPr>
        <w:pStyle w:val="BodyText"/>
      </w:pPr>
      <w:r>
        <w:rPr>
          <w:bCs/>
          <w:b/>
        </w:rPr>
        <w:t xml:space="preserve">Graduated: 2013</w:t>
      </w:r>
    </w:p>
    <w:p>
      <w:pPr>
        <w:numPr>
          <w:ilvl w:val="0"/>
          <w:numId w:val="1004"/>
        </w:numPr>
        <w:pStyle w:val="Compact"/>
      </w:pPr>
      <w:r>
        <w:t xml:space="preserve">Courses included library management, information technology, and cultural heritage preservation.</w:t>
      </w:r>
    </w:p>
    <w:p>
      <w:pPr>
        <w:numPr>
          <w:ilvl w:val="0"/>
          <w:numId w:val="1004"/>
        </w:numPr>
        <w:pStyle w:val="Compact"/>
      </w:pPr>
      <w:r>
        <w:t xml:space="preserve">Capstone project focused on the integration of Maori language resources into public library collections in New Zealand Wellington.</w:t>
      </w:r>
    </w:p>
    <w:bookmarkEnd w:id="26"/>
    <w:bookmarkStart w:id="27" w:name="bachelor-of-arts-in-english-literature"/>
    <w:p>
      <w:pPr>
        <w:pStyle w:val="Heading3"/>
      </w:pPr>
      <w:r>
        <w:t xml:space="preserve">Bachelor of Arts in English Literature</w:t>
      </w:r>
    </w:p>
    <w:p>
      <w:pPr>
        <w:pStyle w:val="FirstParagraph"/>
      </w:pPr>
      <w:r>
        <w:rPr>
          <w:iCs/>
          <w:i/>
        </w:rPr>
        <w:t xml:space="preserve">University of Auckland, New Zealand</w:t>
      </w:r>
    </w:p>
    <w:p>
      <w:pPr>
        <w:pStyle w:val="BodyText"/>
      </w:pPr>
      <w:r>
        <w:rPr>
          <w:bCs/>
          <w:b/>
        </w:rPr>
        <w:t xml:space="preserve">Graduated: 2010</w:t>
      </w:r>
    </w:p>
    <w:bookmarkEnd w:id="27"/>
    <w:bookmarkEnd w:id="28"/>
    <w:bookmarkStart w:id="29" w:name="X64bf34c9cd753177a6b0a1e042939c90e6e1fbf"/>
    <w:p>
      <w:pPr>
        <w:pStyle w:val="Heading2"/>
      </w:pPr>
      <w:r>
        <w:t xml:space="preserve">Certifications and Professional Development</w:t>
      </w:r>
    </w:p>
    <w:p>
      <w:pPr>
        <w:numPr>
          <w:ilvl w:val="0"/>
          <w:numId w:val="1005"/>
        </w:numPr>
        <w:pStyle w:val="Compact"/>
      </w:pPr>
      <w:r>
        <w:t xml:space="preserve">Certificate in Digital Library Management (Wellington Institute of Technology, 2016)</w:t>
      </w:r>
    </w:p>
    <w:p>
      <w:pPr>
        <w:numPr>
          <w:ilvl w:val="0"/>
          <w:numId w:val="1005"/>
        </w:numPr>
        <w:pStyle w:val="Compact"/>
      </w:pPr>
      <w:r>
        <w:t xml:space="preserve">Advanced Training in Reference Services (New Zealand Library Association, 2015)</w:t>
      </w:r>
    </w:p>
    <w:p>
      <w:pPr>
        <w:numPr>
          <w:ilvl w:val="0"/>
          <w:numId w:val="1005"/>
        </w:numPr>
        <w:pStyle w:val="Compact"/>
      </w:pPr>
      <w:r>
        <w:t xml:space="preserve">Workshop on Indigenous Knowledge and Libraries (Te Pūtahi o Ngā Kete Māori, 2017)</w:t>
      </w:r>
    </w:p>
    <w:bookmarkEnd w:id="29"/>
    <w:bookmarkStart w:id="30" w:name="skills"/>
    <w:p>
      <w:pPr>
        <w:pStyle w:val="Heading2"/>
      </w:pPr>
      <w:r>
        <w:t xml:space="preserve">Skills</w:t>
      </w:r>
    </w:p>
    <w:p>
      <w:pPr>
        <w:numPr>
          <w:ilvl w:val="0"/>
          <w:numId w:val="1006"/>
        </w:numPr>
        <w:pStyle w:val="Compact"/>
      </w:pPr>
      <w:r>
        <w:t xml:space="preserve">Expertise in library management systems (e.g., Koha, Libsys)</w:t>
      </w:r>
    </w:p>
    <w:p>
      <w:pPr>
        <w:numPr>
          <w:ilvl w:val="0"/>
          <w:numId w:val="1006"/>
        </w:numPr>
        <w:pStyle w:val="Compact"/>
      </w:pPr>
      <w:r>
        <w:t xml:space="preserve">Strong proficiency in cataloging standards (AACR2, MARC 21)</w:t>
      </w:r>
    </w:p>
    <w:p>
      <w:pPr>
        <w:numPr>
          <w:ilvl w:val="0"/>
          <w:numId w:val="1006"/>
        </w:numPr>
        <w:pStyle w:val="Compact"/>
      </w:pPr>
      <w:r>
        <w:t xml:space="preserve">Creative program development and event coordination</w:t>
      </w:r>
    </w:p>
    <w:p>
      <w:pPr>
        <w:numPr>
          <w:ilvl w:val="0"/>
          <w:numId w:val="1006"/>
        </w:numPr>
        <w:pStyle w:val="Compact"/>
      </w:pPr>
      <w:r>
        <w:t xml:space="preserve">Excellent communication and interpersonal skills for community engagement</w:t>
      </w:r>
    </w:p>
    <w:p>
      <w:pPr>
        <w:numPr>
          <w:ilvl w:val="0"/>
          <w:numId w:val="1006"/>
        </w:numPr>
        <w:pStyle w:val="Compact"/>
      </w:pPr>
      <w:r>
        <w:t xml:space="preserve">Knowledge of New Zealand’s cultural heritage and indigenous languages</w:t>
      </w:r>
    </w:p>
    <w:bookmarkEnd w:id="30"/>
    <w:bookmarkStart w:id="31" w:name="community-involvement"/>
    <w:p>
      <w:pPr>
        <w:pStyle w:val="Heading2"/>
      </w:pPr>
      <w:r>
        <w:t xml:space="preserve">Community Involvement</w:t>
      </w:r>
    </w:p>
    <w:p>
      <w:pPr>
        <w:pStyle w:val="FirstParagraph"/>
      </w:pPr>
      <w:r>
        <w:rPr>
          <w:bCs/>
          <w:b/>
        </w:rPr>
        <w:t xml:space="preserve">Wellington Writers’ Group – Member (2019 – Present)</w:t>
      </w:r>
    </w:p>
    <w:p>
      <w:pPr>
        <w:numPr>
          <w:ilvl w:val="0"/>
          <w:numId w:val="1007"/>
        </w:numPr>
        <w:pStyle w:val="Compact"/>
      </w:pPr>
      <w:r>
        <w:t xml:space="preserve">Organizing monthly writing workshops and poetry readings in collaboration with local libraries.</w:t>
      </w:r>
    </w:p>
    <w:p>
      <w:pPr>
        <w:numPr>
          <w:ilvl w:val="0"/>
          <w:numId w:val="1007"/>
        </w:numPr>
        <w:pStyle w:val="Compact"/>
      </w:pPr>
      <w:r>
        <w:t xml:space="preserve">Contributing to the promotion of literacy and creative writing in New Zealand Wellington.</w:t>
      </w:r>
    </w:p>
    <w:p>
      <w:pPr>
        <w:pStyle w:val="FirstParagraph"/>
      </w:pPr>
      <w:r>
        <w:rPr>
          <w:bCs/>
          <w:b/>
        </w:rPr>
        <w:t xml:space="preserve">Kāpiti Coast Community Library – Volunteer (2016 – 2018)</w:t>
      </w:r>
    </w:p>
    <w:p>
      <w:pPr>
        <w:numPr>
          <w:ilvl w:val="0"/>
          <w:numId w:val="1008"/>
        </w:numPr>
        <w:pStyle w:val="Compact"/>
      </w:pPr>
      <w:r>
        <w:t xml:space="preserve">Assisting with summer reading programs for children and seniors.</w:t>
      </w:r>
    </w:p>
    <w:p>
      <w:pPr>
        <w:numPr>
          <w:ilvl w:val="0"/>
          <w:numId w:val="1008"/>
        </w:numPr>
        <w:pStyle w:val="Compact"/>
      </w:pPr>
      <w:r>
        <w:t xml:space="preserve">Supporting the library’s efforts to increase accessibility for non-English-speaking communities in Wellington.</w:t>
      </w:r>
    </w:p>
    <w:bookmarkEnd w:id="31"/>
    <w:bookmarkStart w:id="32" w:name="awards-and-recognitions"/>
    <w:p>
      <w:pPr>
        <w:pStyle w:val="Heading2"/>
      </w:pPr>
      <w:r>
        <w:t xml:space="preserve">Awards and Recognitions</w:t>
      </w:r>
    </w:p>
    <w:p>
      <w:pPr>
        <w:numPr>
          <w:ilvl w:val="0"/>
          <w:numId w:val="1009"/>
        </w:numPr>
        <w:pStyle w:val="Compact"/>
      </w:pPr>
      <w:r>
        <w:t xml:space="preserve">Outstanding Library Professional Award (Wellington Regional Library Council, 2019)</w:t>
      </w:r>
    </w:p>
    <w:p>
      <w:pPr>
        <w:numPr>
          <w:ilvl w:val="0"/>
          <w:numId w:val="1009"/>
        </w:numPr>
        <w:pStyle w:val="Compact"/>
      </w:pPr>
      <w:r>
        <w:t xml:space="preserve">Community Engagement Excellence Grant (New Zealand Ministry of Culture and Heritage, 2017)</w:t>
      </w:r>
    </w:p>
    <w:p>
      <w:pPr>
        <w:numPr>
          <w:ilvl w:val="0"/>
          <w:numId w:val="1009"/>
        </w:numPr>
        <w:pStyle w:val="Compact"/>
      </w:pPr>
      <w:r>
        <w:t xml:space="preserve">Best Practices in Digital Resource Development (Libraries New Zealand Conference, 2016)</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the role of Librarian in New Zealand Wellington, emphasizing community impact and professional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Librarian in New Zealand Wellington</dc:title>
  <dc:creator/>
  <dc:language>en</dc:language>
  <cp:keywords/>
  <dcterms:created xsi:type="dcterms:W3CDTF">2025-12-10T09:05:30Z</dcterms:created>
  <dcterms:modified xsi:type="dcterms:W3CDTF">2025-12-10T09:05:30Z</dcterms:modified>
</cp:coreProperties>
</file>

<file path=docProps/custom.xml><?xml version="1.0" encoding="utf-8"?>
<Properties xmlns="http://schemas.openxmlformats.org/officeDocument/2006/custom-properties" xmlns:vt="http://schemas.openxmlformats.org/officeDocument/2006/docPropsVTypes"/>
</file>