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Peru</w:t>
      </w:r>
      <w:r>
        <w:t xml:space="preserve"> </w:t>
      </w:r>
      <w:r>
        <w:t xml:space="preserve">Lima</w:t>
      </w:r>
    </w:p>
    <w:bookmarkStart w:id="30" w:name="librarian-resume"/>
    <w:p>
      <w:pPr>
        <w:pStyle w:val="Heading1"/>
      </w:pPr>
      <w:r>
        <w:t xml:space="preserve">Librarian Resume</w:t>
      </w:r>
    </w:p>
    <w:p>
      <w:pPr>
        <w:pStyle w:val="FirstParagraph"/>
      </w:pPr>
      <w:r>
        <w:rPr>
          <w:bCs/>
          <w:b/>
        </w:rPr>
        <w:t xml:space="preserve">Name:</w:t>
      </w:r>
      <w:r>
        <w:t xml:space="preserve"> </w:t>
      </w:r>
      <w:r>
        <w:t xml:space="preserve">Maria Elena Torres</w:t>
      </w:r>
      <w:r>
        <w:br/>
      </w:r>
      <w:r>
        <w:rPr>
          <w:bCs/>
          <w:b/>
        </w:rPr>
        <w:t xml:space="preserve">Contact:</w:t>
      </w:r>
      <w:r>
        <w:t xml:space="preserve"> </w:t>
      </w:r>
      <w:r>
        <w:t xml:space="preserve">+51 987654321 | maria.torres@libreria.pe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passionate librarian with over 8 years of experience in managing library systems, fostering community engagement, and promoting cultural preservation in Lima, Peru. Specialized in cataloging, information literacy programs, and digital resource management. Committed to advancing the role of libraries as hubs for education, innovation, and social equity in Peru Lima. Proven track record of enhancing access to knowledge through modernized library services tailored to the diverse needs of Peruvian communities.</w:t>
      </w:r>
    </w:p>
    <w:bookmarkEnd w:id="20"/>
    <w:bookmarkStart w:id="21" w:name="education"/>
    <w:p>
      <w:pPr>
        <w:pStyle w:val="Heading2"/>
      </w:pPr>
      <w:r>
        <w:t xml:space="preserve">Education</w:t>
      </w:r>
    </w:p>
    <w:p>
      <w:pPr>
        <w:numPr>
          <w:ilvl w:val="0"/>
          <w:numId w:val="1001"/>
        </w:numPr>
        <w:pStyle w:val="Compact"/>
      </w:pPr>
      <w:r>
        <w:rPr>
          <w:bCs/>
          <w:b/>
        </w:rPr>
        <w:t xml:space="preserve">Bachelor’s Degree in Library Science</w:t>
      </w:r>
      <w:r>
        <w:br/>
      </w:r>
      <w:r>
        <w:t xml:space="preserve">Universidad Nacional Mayor de San Marcos, Lima, Peru</w:t>
      </w:r>
      <w:r>
        <w:br/>
      </w:r>
      <w:r>
        <w:t xml:space="preserve">Graduated: 2015</w:t>
      </w:r>
    </w:p>
    <w:p>
      <w:pPr>
        <w:numPr>
          <w:ilvl w:val="0"/>
          <w:numId w:val="1001"/>
        </w:numPr>
        <w:pStyle w:val="Compact"/>
      </w:pPr>
      <w:r>
        <w:rPr>
          <w:bCs/>
          <w:b/>
        </w:rPr>
        <w:t xml:space="preserve">Postgraduate Certificate in Digital Libraries</w:t>
      </w:r>
      <w:r>
        <w:br/>
      </w:r>
      <w:r>
        <w:t xml:space="preserve">Instituto de Estudios Peruanos (IEP), Lima, Peru</w:t>
      </w:r>
      <w:r>
        <w:br/>
      </w:r>
      <w:r>
        <w:t xml:space="preserve">Completed: 2018</w:t>
      </w:r>
    </w:p>
    <w:bookmarkEnd w:id="21"/>
    <w:bookmarkStart w:id="24" w:name="work-experience"/>
    <w:p>
      <w:pPr>
        <w:pStyle w:val="Heading2"/>
      </w:pPr>
      <w:r>
        <w:t xml:space="preserve">Work Experience</w:t>
      </w:r>
    </w:p>
    <w:bookmarkStart w:id="22" w:name="Xc4eded8717b0aa89ee2f9e89dba3d769dfc43ef"/>
    <w:p>
      <w:pPr>
        <w:pStyle w:val="Heading3"/>
      </w:pPr>
      <w:r>
        <w:t xml:space="preserve">Head Librarian, Biblioteca Pública Municipal de Lima (Peru)</w:t>
      </w:r>
    </w:p>
    <w:p>
      <w:pPr>
        <w:pStyle w:val="FirstParagraph"/>
      </w:pPr>
      <w:r>
        <w:rPr>
          <w:bCs/>
          <w:b/>
        </w:rPr>
        <w:t xml:space="preserve">January 2019 – Present</w:t>
      </w:r>
    </w:p>
    <w:p>
      <w:pPr>
        <w:numPr>
          <w:ilvl w:val="0"/>
          <w:numId w:val="1002"/>
        </w:numPr>
        <w:pStyle w:val="Compact"/>
      </w:pPr>
      <w:r>
        <w:t xml:space="preserve">Overseeing the management of over 50,000 library materials, including books, journals, and digital resources, ensuring efficient access for Lima residents.</w:t>
      </w:r>
    </w:p>
    <w:p>
      <w:pPr>
        <w:numPr>
          <w:ilvl w:val="0"/>
          <w:numId w:val="1002"/>
        </w:numPr>
        <w:pStyle w:val="Compact"/>
      </w:pPr>
      <w:r>
        <w:t xml:space="preserve">Implementing a new cataloging system aligned with international standards (MARC21) to improve searchability and user experience for Peru Lima's diverse population.</w:t>
      </w:r>
    </w:p>
    <w:p>
      <w:pPr>
        <w:numPr>
          <w:ilvl w:val="0"/>
          <w:numId w:val="1002"/>
        </w:numPr>
        <w:pStyle w:val="Compact"/>
      </w:pPr>
      <w:r>
        <w:t xml:space="preserve">Designing and leading information literacy workshops for schools in Lima, focusing on critical thinking, research skills, and digital citizenship.</w:t>
      </w:r>
    </w:p>
    <w:p>
      <w:pPr>
        <w:numPr>
          <w:ilvl w:val="0"/>
          <w:numId w:val="1002"/>
        </w:numPr>
        <w:pStyle w:val="Compact"/>
      </w:pPr>
      <w:r>
        <w:t xml:space="preserve">Collaborating with local universities in Peru Lima to establish interlibrary loan agreements, expanding access to specialized academic resources.</w:t>
      </w:r>
    </w:p>
    <w:p>
      <w:pPr>
        <w:numPr>
          <w:ilvl w:val="0"/>
          <w:numId w:val="1002"/>
        </w:numPr>
        <w:pStyle w:val="Compact"/>
      </w:pPr>
      <w:r>
        <w:t xml:space="preserve">Organizing cultural events such as poetry readings and historical exhibitions to celebrate Peruvian heritage and promote community engagement in Lima.</w:t>
      </w:r>
    </w:p>
    <w:bookmarkEnd w:id="22"/>
    <w:bookmarkStart w:id="23" w:name="X73b4db7210766718571f8b6eab91d95e35fa693"/>
    <w:p>
      <w:pPr>
        <w:pStyle w:val="Heading3"/>
      </w:pPr>
      <w:r>
        <w:t xml:space="preserve">Librarian, Centro Cultural de la Universidad del Pacifico (Lima)</w:t>
      </w:r>
    </w:p>
    <w:p>
      <w:pPr>
        <w:pStyle w:val="FirstParagraph"/>
      </w:pPr>
      <w:r>
        <w:rPr>
          <w:bCs/>
          <w:b/>
        </w:rPr>
        <w:t xml:space="preserve">June 2016 – December 2018</w:t>
      </w:r>
    </w:p>
    <w:p>
      <w:pPr>
        <w:numPr>
          <w:ilvl w:val="0"/>
          <w:numId w:val="1003"/>
        </w:numPr>
        <w:pStyle w:val="Compact"/>
      </w:pPr>
      <w:r>
        <w:t xml:space="preserve">Managed a library collection of over 30,000 items, including academic texts and multimedia resources for students and faculty in Peru Lima.</w:t>
      </w:r>
    </w:p>
    <w:p>
      <w:pPr>
        <w:numPr>
          <w:ilvl w:val="0"/>
          <w:numId w:val="1003"/>
        </w:numPr>
        <w:pStyle w:val="Compact"/>
      </w:pPr>
      <w:r>
        <w:t xml:space="preserve">Provided reference services and research assistance to users, with a focus on supporting academic excellence in Peruvian higher education.</w:t>
      </w:r>
    </w:p>
    <w:p>
      <w:pPr>
        <w:numPr>
          <w:ilvl w:val="0"/>
          <w:numId w:val="1003"/>
        </w:numPr>
        <w:pStyle w:val="Compact"/>
      </w:pPr>
      <w:r>
        <w:t xml:space="preserve">Developed a digital archive of Peruvian literature and historical documents, making them accessible online for researchers worldwide.</w:t>
      </w:r>
    </w:p>
    <w:p>
      <w:pPr>
        <w:numPr>
          <w:ilvl w:val="0"/>
          <w:numId w:val="1003"/>
        </w:numPr>
        <w:pStyle w:val="Compact"/>
      </w:pPr>
      <w:r>
        <w:t xml:space="preserve">Trained library staff on emerging technologies, such as integrated library systems (ILS) and open-access platforms, to enhance operational efficiency in Lima.</w:t>
      </w:r>
    </w:p>
    <w:bookmarkEnd w:id="23"/>
    <w:bookmarkEnd w:id="24"/>
    <w:bookmarkStart w:id="25" w:name="skills"/>
    <w:p>
      <w:pPr>
        <w:pStyle w:val="Heading2"/>
      </w:pPr>
      <w:r>
        <w:t xml:space="preserve">Skills</w:t>
      </w:r>
    </w:p>
    <w:p>
      <w:pPr>
        <w:numPr>
          <w:ilvl w:val="0"/>
          <w:numId w:val="1004"/>
        </w:numPr>
        <w:pStyle w:val="Compact"/>
      </w:pPr>
      <w:r>
        <w:rPr>
          <w:bCs/>
          <w:b/>
        </w:rPr>
        <w:t xml:space="preserve">Library Management:</w:t>
      </w:r>
      <w:r>
        <w:t xml:space="preserve"> </w:t>
      </w:r>
      <w:r>
        <w:t xml:space="preserve">Cataloging, classification (Dewey Decimal System), and collection development tailored to Peru Lima’s cultural and educational needs.</w:t>
      </w:r>
    </w:p>
    <w:p>
      <w:pPr>
        <w:numPr>
          <w:ilvl w:val="0"/>
          <w:numId w:val="1004"/>
        </w:numPr>
        <w:pStyle w:val="Compact"/>
      </w:pPr>
      <w:r>
        <w:rPr>
          <w:bCs/>
          <w:b/>
        </w:rPr>
        <w:t xml:space="preserve">Digital Literacy:</w:t>
      </w:r>
      <w:r>
        <w:t xml:space="preserve"> </w:t>
      </w:r>
      <w:r>
        <w:t xml:space="preserve">Proficient in using library management systems (e.g., Koha, Aleph) and digital archiving tools to preserve Peruvian heritage.</w:t>
      </w:r>
    </w:p>
    <w:p>
      <w:pPr>
        <w:numPr>
          <w:ilvl w:val="0"/>
          <w:numId w:val="1004"/>
        </w:numPr>
        <w:pStyle w:val="Compact"/>
      </w:pPr>
      <w:r>
        <w:rPr>
          <w:bCs/>
          <w:b/>
        </w:rPr>
        <w:t xml:space="preserve">Community Engagement:</w:t>
      </w:r>
      <w:r>
        <w:t xml:space="preserve"> </w:t>
      </w:r>
      <w:r>
        <w:t xml:space="preserve">Skilled in organizing workshops, exhibitions, and outreach programs for diverse audiences in Lima.</w:t>
      </w:r>
    </w:p>
    <w:p>
      <w:pPr>
        <w:numPr>
          <w:ilvl w:val="0"/>
          <w:numId w:val="1004"/>
        </w:numPr>
        <w:pStyle w:val="Compact"/>
      </w:pPr>
      <w:r>
        <w:rPr>
          <w:bCs/>
          <w:b/>
        </w:rPr>
        <w:t xml:space="preserve">Language Proficiency:</w:t>
      </w:r>
      <w:r>
        <w:t xml:space="preserve"> </w:t>
      </w:r>
      <w:r>
        <w:t xml:space="preserve">Fluent in Spanish (native), with advanced proficiency in English and basic knowledge of Quechua for communication with indigenous communities.</w:t>
      </w:r>
    </w:p>
    <w:p>
      <w:pPr>
        <w:numPr>
          <w:ilvl w:val="0"/>
          <w:numId w:val="1004"/>
        </w:numPr>
        <w:pStyle w:val="Compact"/>
      </w:pPr>
      <w:r>
        <w:rPr>
          <w:bCs/>
          <w:b/>
        </w:rPr>
        <w:t xml:space="preserve">Project Management:</w:t>
      </w:r>
      <w:r>
        <w:t xml:space="preserve"> </w:t>
      </w:r>
      <w:r>
        <w:t xml:space="preserve">Experienced in planning and executing library initiatives, including grants for digital resource development in Peru Lima.</w:t>
      </w:r>
    </w:p>
    <w:bookmarkEnd w:id="25"/>
    <w:bookmarkStart w:id="26" w:name="certifications"/>
    <w:p>
      <w:pPr>
        <w:pStyle w:val="Heading2"/>
      </w:pPr>
      <w:r>
        <w:t xml:space="preserve">Certifications</w:t>
      </w:r>
    </w:p>
    <w:p>
      <w:pPr>
        <w:numPr>
          <w:ilvl w:val="0"/>
          <w:numId w:val="1005"/>
        </w:numPr>
        <w:pStyle w:val="Compact"/>
      </w:pPr>
      <w:r>
        <w:t xml:space="preserve">American Library Association (ALA) Certification in Information Literacy, 2017</w:t>
      </w:r>
    </w:p>
    <w:p>
      <w:pPr>
        <w:numPr>
          <w:ilvl w:val="0"/>
          <w:numId w:val="1005"/>
        </w:numPr>
        <w:pStyle w:val="Compact"/>
      </w:pPr>
      <w:r>
        <w:t xml:space="preserve">Google Digital Garage Certificate in Digital Marketing, 2019</w:t>
      </w:r>
    </w:p>
    <w:p>
      <w:pPr>
        <w:numPr>
          <w:ilvl w:val="0"/>
          <w:numId w:val="1005"/>
        </w:numPr>
        <w:pStyle w:val="Compact"/>
      </w:pPr>
      <w:r>
        <w:t xml:space="preserve">Certificate in Library Automation Systems, Universidad de Lima, 2020</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(Advanced)</w:t>
      </w:r>
    </w:p>
    <w:p>
      <w:pPr>
        <w:numPr>
          <w:ilvl w:val="0"/>
          <w:numId w:val="1006"/>
        </w:numPr>
        <w:pStyle w:val="Compact"/>
      </w:pPr>
      <w:r>
        <w:t xml:space="preserve">Quechua (Basic – for community outreach in rural areas of Peru Lima)</w:t>
      </w:r>
    </w:p>
    <w:bookmarkEnd w:id="27"/>
    <w:bookmarkStart w:id="28" w:name="additional-information"/>
    <w:p>
      <w:pPr>
        <w:pStyle w:val="Heading2"/>
      </w:pPr>
      <w:r>
        <w:t xml:space="preserve">Additional Information</w:t>
      </w:r>
    </w:p>
    <w:p>
      <w:pPr>
        <w:pStyle w:val="FirstParagraph"/>
      </w:pPr>
      <w:r>
        <w:rPr>
          <w:bCs/>
          <w:b/>
        </w:rPr>
        <w:t xml:space="preserve">Community Involvement:</w:t>
      </w:r>
      <w:r>
        <w:br/>
      </w:r>
      <w:r>
        <w:t xml:space="preserve">- Volunteer librarian at the “Biblioteca Sin Fronteras” initiative, providing literacy resources to underserved neighborhoods in Lima.</w:t>
      </w:r>
    </w:p>
    <w:p>
      <w:pPr>
        <w:pStyle w:val="BodyText"/>
      </w:pPr>
      <w:r>
        <w:rPr>
          <w:bCs/>
          <w:b/>
        </w:rPr>
        <w:t xml:space="preserve">Projects:</w:t>
      </w:r>
      <w:r>
        <w:br/>
      </w:r>
      <w:r>
        <w:t xml:space="preserve">- Led the “Digital Heritage of Peru” project, digitizing 10,000+ historical documents from Lima’s archives for public access.</w:t>
      </w:r>
    </w:p>
    <w:p>
      <w:pPr>
        <w:pStyle w:val="BodyText"/>
      </w:pPr>
      <w:r>
        <w:rPr>
          <w:bCs/>
          <w:b/>
        </w:rPr>
        <w:t xml:space="preserve">Publications:</w:t>
      </w:r>
      <w:r>
        <w:br/>
      </w:r>
      <w:r>
        <w:t xml:space="preserve">- Co-authored an article titled “The Role of Libraries in Promoting Cultural Identity in Urban Peruvian Communities,” published in the Journal of Library Science, 2021.</w:t>
      </w:r>
    </w:p>
    <w:bookmarkEnd w:id="28"/>
    <w:bookmarkStart w:id="29" w:name="references"/>
    <w:p>
      <w:pPr>
        <w:pStyle w:val="Heading2"/>
      </w:pPr>
      <w:r>
        <w:t xml:space="preserve">References</w:t>
      </w:r>
    </w:p>
    <w:p>
      <w:pPr>
        <w:pStyle w:val="FirstParagraph"/>
      </w:pPr>
      <w:r>
        <w:t xml:space="preserve">Available upon request. Contact: maria.torres@libreria.pe</w:t>
      </w:r>
    </w:p>
    <w:p>
      <w:pPr>
        <w:pStyle w:val="BodyText"/>
      </w:pPr>
      <w:r>
        <w:t xml:space="preserve">This resume is tailored for a librarian position in Peru Lima, emphasizing expertise in library management, cultural preservation, and community development. It aligns with the professional standards of libraries across Peru and highlights the unique challenges and opportunities of serving Lima’s diverse population.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Peru Lima</dc:title>
  <dc:creator/>
  <dc:description>Resume for a Librarian in Peru Lima, highlighting expertise in library management, community engagement, and cultural preservation.</dc:description>
  <dc:language>en</dc:language>
  <cp:keywords/>
  <dcterms:created xsi:type="dcterms:W3CDTF">2026-05-02T20:46:48Z</dcterms:created>
  <dcterms:modified xsi:type="dcterms:W3CDTF">2026-05-02T20:46:48Z</dcterms:modified>
</cp:coreProperties>
</file>

<file path=docProps/custom.xml><?xml version="1.0" encoding="utf-8"?>
<Properties xmlns="http://schemas.openxmlformats.org/officeDocument/2006/custom-properties" xmlns:vt="http://schemas.openxmlformats.org/officeDocument/2006/docPropsVTypes"/>
</file>