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bookmarkEnd w:id="20"/>
    <w:bookmarkStart w:id="21" w:name="professional-summary"/>
    <w:p>
      <w:pPr>
        <w:pStyle w:val="Heading2"/>
      </w:pPr>
      <w:r>
        <w:t xml:space="preserve">Professional Summary</w:t>
      </w:r>
    </w:p>
    <w:p>
      <w:pPr>
        <w:pStyle w:val="FirstParagraph"/>
      </w:pPr>
      <w:r>
        <w:t xml:space="preserve">Results-driven and passionate Librarian with over [X] years of experience in managing library operations, curating collections, and providing exceptional user services. Committed to promoting knowledge and education in Saudi Arabia Jeddah through innovative library practices. Skilled in digital resource management, community engagement, and fostering a welcoming environment for all patrons. A strong advocate for the role of libraries as cultural hubs within the local community of Jeddah.</w:t>
      </w:r>
    </w:p>
    <w:bookmarkEnd w:id="21"/>
    <w:bookmarkStart w:id="24" w:name="professional-experience"/>
    <w:p>
      <w:pPr>
        <w:pStyle w:val="Heading2"/>
      </w:pPr>
      <w:r>
        <w:t xml:space="preserve">Professional Experience</w:t>
      </w:r>
    </w:p>
    <w:bookmarkStart w:id="22" w:name="head-librarian"/>
    <w:p>
      <w:pPr>
        <w:pStyle w:val="Heading3"/>
      </w:pPr>
      <w:r>
        <w:t xml:space="preserve">Head Librarian</w:t>
      </w:r>
    </w:p>
    <w:p>
      <w:pPr>
        <w:pStyle w:val="FirstParagraph"/>
      </w:pPr>
      <w:r>
        <w:rPr>
          <w:bCs/>
          <w:b/>
        </w:rPr>
        <w:t xml:space="preserve">King Abdulaziz Public Library, Jeddah, Saudi Arabia</w:t>
      </w:r>
    </w:p>
    <w:p>
      <w:pPr>
        <w:pStyle w:val="BodyText"/>
      </w:pPr>
      <w:r>
        <w:rPr>
          <w:iCs/>
          <w:i/>
        </w:rPr>
        <w:t xml:space="preserve">March 2018 – Present</w:t>
      </w:r>
    </w:p>
    <w:p>
      <w:pPr>
        <w:numPr>
          <w:ilvl w:val="0"/>
          <w:numId w:val="1001"/>
        </w:numPr>
        <w:pStyle w:val="Compact"/>
      </w:pPr>
      <w:r>
        <w:t xml:space="preserve">Oversee the management of a vast collection of over 50,000 books, journals, and digital resources tailored to meet the educational and cultural needs of Jeddah’s diverse population.</w:t>
      </w:r>
    </w:p>
    <w:p>
      <w:pPr>
        <w:numPr>
          <w:ilvl w:val="0"/>
          <w:numId w:val="1001"/>
        </w:numPr>
        <w:pStyle w:val="Compact"/>
      </w:pPr>
      <w:r>
        <w:t xml:space="preserve">Implement advanced library systems to streamline cataloging processes, improving access to resources by 40% within two years.</w:t>
      </w:r>
    </w:p>
    <w:p>
      <w:pPr>
        <w:numPr>
          <w:ilvl w:val="0"/>
          <w:numId w:val="1001"/>
        </w:numPr>
        <w:pStyle w:val="Compact"/>
      </w:pPr>
      <w:r>
        <w:t xml:space="preserve">Coordinate with local schools and universities in Jeddah to develop outreach programs that promote literacy and lifelong learning.</w:t>
      </w:r>
    </w:p>
    <w:p>
      <w:pPr>
        <w:numPr>
          <w:ilvl w:val="0"/>
          <w:numId w:val="1001"/>
        </w:numPr>
        <w:pStyle w:val="Compact"/>
      </w:pPr>
      <w:r>
        <w:t xml:space="preserve">Lead a team of 15 staff members, providing training on modern library technologies and customer service best practices.</w:t>
      </w:r>
    </w:p>
    <w:p>
      <w:pPr>
        <w:numPr>
          <w:ilvl w:val="0"/>
          <w:numId w:val="1001"/>
        </w:numPr>
        <w:pStyle w:val="Compact"/>
      </w:pPr>
      <w:r>
        <w:t xml:space="preserve">Collaborate with community leaders in Jeddah to organize cultural events, workshops, and lectures that highlight the importance of libraries in societal development.</w:t>
      </w:r>
    </w:p>
    <w:bookmarkEnd w:id="22"/>
    <w:bookmarkStart w:id="23" w:name="library-assistant"/>
    <w:p>
      <w:pPr>
        <w:pStyle w:val="Heading3"/>
      </w:pPr>
      <w:r>
        <w:t xml:space="preserve">Library Assistant</w:t>
      </w:r>
    </w:p>
    <w:p>
      <w:pPr>
        <w:pStyle w:val="FirstParagraph"/>
      </w:pPr>
      <w:r>
        <w:rPr>
          <w:bCs/>
          <w:b/>
        </w:rPr>
        <w:t xml:space="preserve">Jeddah University Library, Saudi Arabia</w:t>
      </w:r>
    </w:p>
    <w:p>
      <w:pPr>
        <w:pStyle w:val="BodyText"/>
      </w:pPr>
      <w:r>
        <w:rPr>
          <w:iCs/>
          <w:i/>
        </w:rPr>
        <w:t xml:space="preserve">June 2015 – February 2018</w:t>
      </w:r>
    </w:p>
    <w:p>
      <w:pPr>
        <w:numPr>
          <w:ilvl w:val="0"/>
          <w:numId w:val="1002"/>
        </w:numPr>
        <w:pStyle w:val="Compact"/>
      </w:pPr>
      <w:r>
        <w:t xml:space="preserve">Assisted in the organization and maintenance of library collections, ensuring efficient retrieval of materials for students and faculty.</w:t>
      </w:r>
    </w:p>
    <w:p>
      <w:pPr>
        <w:numPr>
          <w:ilvl w:val="0"/>
          <w:numId w:val="1002"/>
        </w:numPr>
        <w:pStyle w:val="Compact"/>
      </w:pPr>
      <w:r>
        <w:t xml:space="preserve">Provided reference services to over 1,000 users monthly, helping them navigate digital and print resources.</w:t>
      </w:r>
    </w:p>
    <w:p>
      <w:pPr>
        <w:numPr>
          <w:ilvl w:val="0"/>
          <w:numId w:val="1002"/>
        </w:numPr>
        <w:pStyle w:val="Compact"/>
      </w:pPr>
      <w:r>
        <w:t xml:space="preserve">Developed a user-friendly digital archive system that increased access to academic publications by 30%.</w:t>
      </w:r>
    </w:p>
    <w:p>
      <w:pPr>
        <w:numPr>
          <w:ilvl w:val="0"/>
          <w:numId w:val="1002"/>
        </w:numPr>
        <w:pStyle w:val="Compact"/>
      </w:pPr>
      <w:r>
        <w:t xml:space="preserve">Participated in the planning and execution of library exhibitions that celebrated Saudi Arabian heritage and global literature.</w:t>
      </w:r>
    </w:p>
    <w:bookmarkEnd w:id="23"/>
    <w:bookmarkEnd w:id="24"/>
    <w:bookmarkStart w:id="27" w:name="education"/>
    <w:p>
      <w:pPr>
        <w:pStyle w:val="Heading2"/>
      </w:pPr>
      <w:r>
        <w:t xml:space="preserve">Education</w:t>
      </w:r>
    </w:p>
    <w:bookmarkStart w:id="25" w:name="X2b7624b70cdb2c8cf4dca60b6b3107ac4e39fb4"/>
    <w:p>
      <w:pPr>
        <w:pStyle w:val="Heading3"/>
      </w:pPr>
      <w:r>
        <w:t xml:space="preserve">Master of Library and Information Science (MLIS)</w:t>
      </w:r>
    </w:p>
    <w:p>
      <w:pPr>
        <w:pStyle w:val="FirstParagraph"/>
      </w:pPr>
      <w:r>
        <w:rPr>
          <w:bCs/>
          <w:b/>
        </w:rPr>
        <w:t xml:space="preserve">University of Western Ontario, Canada</w:t>
      </w:r>
    </w:p>
    <w:p>
      <w:pPr>
        <w:pStyle w:val="BodyText"/>
      </w:pPr>
      <w:r>
        <w:rPr>
          <w:iCs/>
          <w:i/>
        </w:rPr>
        <w:t xml:space="preserve">Graduated: May 2015</w:t>
      </w:r>
    </w:p>
    <w:bookmarkEnd w:id="25"/>
    <w:bookmarkStart w:id="26" w:name="bachelor-of-arts-in-english-literature"/>
    <w:p>
      <w:pPr>
        <w:pStyle w:val="Heading3"/>
      </w:pPr>
      <w:r>
        <w:t xml:space="preserve">Bachelor of Arts in English Literature</w:t>
      </w:r>
    </w:p>
    <w:p>
      <w:pPr>
        <w:pStyle w:val="FirstParagraph"/>
      </w:pPr>
      <w:r>
        <w:rPr>
          <w:bCs/>
          <w:b/>
        </w:rPr>
        <w:t xml:space="preserve">King Saud University, Riyadh, Saudi Arabia</w:t>
      </w:r>
    </w:p>
    <w:p>
      <w:pPr>
        <w:pStyle w:val="BodyText"/>
      </w:pPr>
      <w:r>
        <w:rPr>
          <w:iCs/>
          <w:i/>
        </w:rPr>
        <w:t xml:space="preserve">Graduated: June 2012</w:t>
      </w:r>
    </w:p>
    <w:bookmarkEnd w:id="26"/>
    <w:bookmarkEnd w:id="27"/>
    <w:bookmarkStart w:id="28" w:name="skills"/>
    <w:p>
      <w:pPr>
        <w:pStyle w:val="Heading2"/>
      </w:pPr>
      <w:r>
        <w:t xml:space="preserve">Skills</w:t>
      </w:r>
    </w:p>
    <w:p>
      <w:pPr>
        <w:numPr>
          <w:ilvl w:val="0"/>
          <w:numId w:val="1003"/>
        </w:numPr>
        <w:pStyle w:val="Compact"/>
      </w:pPr>
      <w:r>
        <w:t xml:space="preserve">Proficient in library management systems (e.g., Koha, Alma, and FOLIO)</w:t>
      </w:r>
    </w:p>
    <w:p>
      <w:pPr>
        <w:numPr>
          <w:ilvl w:val="0"/>
          <w:numId w:val="1003"/>
        </w:numPr>
        <w:pStyle w:val="Compact"/>
      </w:pPr>
      <w:r>
        <w:t xml:space="preserve">Expertise in cataloging standards (AACR2, MARC 21) and metadata creation</w:t>
      </w:r>
    </w:p>
    <w:p>
      <w:pPr>
        <w:numPr>
          <w:ilvl w:val="0"/>
          <w:numId w:val="1003"/>
        </w:numPr>
        <w:pStyle w:val="Compact"/>
      </w:pPr>
      <w:r>
        <w:t xml:space="preserve">Strong organizational and leadership skills with a focus on team collaboration</w:t>
      </w:r>
    </w:p>
    <w:p>
      <w:pPr>
        <w:numPr>
          <w:ilvl w:val="0"/>
          <w:numId w:val="1003"/>
        </w:numPr>
        <w:pStyle w:val="Compact"/>
      </w:pPr>
      <w:r>
        <w:t xml:space="preserve">Fluent in Arabic and English, with intermediate proficiency in French</w:t>
      </w:r>
    </w:p>
    <w:p>
      <w:pPr>
        <w:numPr>
          <w:ilvl w:val="0"/>
          <w:numId w:val="1003"/>
        </w:numPr>
        <w:pStyle w:val="Compact"/>
      </w:pPr>
      <w:r>
        <w:t xml:space="preserve">Creative problem-solving abilities to address user needs and operational challenges</w:t>
      </w:r>
    </w:p>
    <w:p>
      <w:pPr>
        <w:numPr>
          <w:ilvl w:val="0"/>
          <w:numId w:val="1003"/>
        </w:numPr>
        <w:pStyle w:val="Compact"/>
      </w:pPr>
      <w:r>
        <w:t xml:space="preserve">Knowledge of digital preservation techniques and open-access resources</w:t>
      </w:r>
    </w:p>
    <w:bookmarkEnd w:id="28"/>
    <w:bookmarkStart w:id="29" w:name="certifications-training"/>
    <w:p>
      <w:pPr>
        <w:pStyle w:val="Heading2"/>
      </w:pPr>
      <w:r>
        <w:t xml:space="preserve">Certifications &amp; Training</w:t>
      </w:r>
    </w:p>
    <w:p>
      <w:pPr>
        <w:pStyle w:val="FirstParagraph"/>
      </w:pPr>
      <w:r>
        <w:rPr>
          <w:bCs/>
          <w:b/>
        </w:rPr>
        <w:t xml:space="preserve">Library Association of Saudi Arabia (LASA) – Certified Librarian</w:t>
      </w:r>
    </w:p>
    <w:p>
      <w:pPr>
        <w:pStyle w:val="BodyText"/>
      </w:pPr>
      <w:r>
        <w:rPr>
          <w:iCs/>
          <w:i/>
        </w:rPr>
        <w:t xml:space="preserve">Completed: 2017</w:t>
      </w:r>
    </w:p>
    <w:p>
      <w:pPr>
        <w:pStyle w:val="BodyText"/>
      </w:pPr>
      <w:r>
        <w:rPr>
          <w:bCs/>
          <w:b/>
        </w:rPr>
        <w:t xml:space="preserve">Courses in Digital Resource Management and Information Technology</w:t>
      </w:r>
    </w:p>
    <w:p>
      <w:pPr>
        <w:pStyle w:val="BodyText"/>
      </w:pPr>
      <w:r>
        <w:rPr>
          <w:iCs/>
          <w:i/>
        </w:rPr>
        <w:t xml:space="preserve">Institution: Saudi Electronic University, 2019</w:t>
      </w:r>
    </w:p>
    <w:bookmarkEnd w:id="29"/>
    <w:bookmarkStart w:id="30" w:name="professional-affiliations"/>
    <w:p>
      <w:pPr>
        <w:pStyle w:val="Heading2"/>
      </w:pPr>
      <w:r>
        <w:t xml:space="preserve">Professional Affiliations</w:t>
      </w:r>
    </w:p>
    <w:p>
      <w:pPr>
        <w:numPr>
          <w:ilvl w:val="0"/>
          <w:numId w:val="1004"/>
        </w:numPr>
        <w:pStyle w:val="Compact"/>
      </w:pPr>
      <w:r>
        <w:t xml:space="preserve">Member of the Library Association of Saudi Arabia (LASA)</w:t>
      </w:r>
    </w:p>
    <w:p>
      <w:pPr>
        <w:numPr>
          <w:ilvl w:val="0"/>
          <w:numId w:val="1004"/>
        </w:numPr>
        <w:pStyle w:val="Compact"/>
      </w:pPr>
      <w:r>
        <w:t xml:space="preserve">Active participant in the International Federation of Library Associations (IFLA) initiatives</w:t>
      </w:r>
    </w:p>
    <w:p>
      <w:pPr>
        <w:numPr>
          <w:ilvl w:val="0"/>
          <w:numId w:val="1004"/>
        </w:numPr>
        <w:pStyle w:val="Compact"/>
      </w:pPr>
      <w:r>
        <w:t xml:space="preserve">Volunteer for the Jeddah Cultural Heritage Society, promoting local history and literature</w:t>
      </w:r>
    </w:p>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(Intermediate)</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[Your Full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Saudi Arabia Jeddah</dc:title>
  <dc:creator/>
  <dc:language>en</dc:language>
  <cp:keywords/>
  <dcterms:created xsi:type="dcterms:W3CDTF">2026-07-23T03:16:21Z</dcterms:created>
  <dcterms:modified xsi:type="dcterms:W3CDTF">2026-07-23T03:16:21Z</dcterms:modified>
</cp:coreProperties>
</file>

<file path=docProps/custom.xml><?xml version="1.0" encoding="utf-8"?>
<Properties xmlns="http://schemas.openxmlformats.org/officeDocument/2006/custom-properties" xmlns:vt="http://schemas.openxmlformats.org/officeDocument/2006/docPropsVTypes"/>
</file>