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Senegal</w:t>
      </w:r>
      <w:r>
        <w:t xml:space="preserve"> </w:t>
      </w:r>
      <w:r>
        <w:t xml:space="preserve">Dakar</w:t>
      </w:r>
    </w:p>
    <w:bookmarkStart w:id="30" w:name="resume-of-a-librarian-in-senegal-dakar"/>
    <w:p>
      <w:pPr>
        <w:pStyle w:val="Heading1"/>
      </w:pPr>
      <w:r>
        <w:rPr>
          <w:bCs/>
          <w:b/>
        </w:rPr>
        <w:t xml:space="preserve">Resume of a Librarian in Senegal Dakar</w:t>
      </w:r>
    </w:p>
    <w:p>
      <w:pPr>
        <w:pStyle w:val="FirstParagraph"/>
      </w:pPr>
      <w:r>
        <w:rPr>
          <w:bCs/>
          <w:b/>
        </w:rPr>
        <w:t xml:space="preserve">Librarian Specializing in Cultural Preservation and Community Engagement</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promoting literacy, and fostering community engagement. Specialized in the cultural heritage of Senegal Dakar, this resume highlights my expertise in organizing collections that reflect the region’s rich history and diverse communities. As a librarian in Dakar, I am committed to ensuring equitable access to knowledge while supporting educational and cultural initiatives tailored to local needs.</w:t>
      </w:r>
    </w:p>
    <w:bookmarkEnd w:id="20"/>
    <w:bookmarkStart w:id="21" w:name="education"/>
    <w:p>
      <w:pPr>
        <w:pStyle w:val="Heading2"/>
      </w:pPr>
      <w:r>
        <w:t xml:space="preserve">Education</w:t>
      </w:r>
    </w:p>
    <w:p>
      <w:pPr>
        <w:numPr>
          <w:ilvl w:val="0"/>
          <w:numId w:val="1001"/>
        </w:numPr>
        <w:pStyle w:val="Compact"/>
      </w:pPr>
      <w:r>
        <w:rPr>
          <w:bCs/>
          <w:b/>
        </w:rPr>
        <w:t xml:space="preserve">Bachelor of Library Science (BLS)</w:t>
      </w:r>
      <w:r>
        <w:t xml:space="preserve">, University of Cheikh Anta Diop, Dakar, Senegal – 2015</w:t>
      </w:r>
    </w:p>
    <w:p>
      <w:pPr>
        <w:numPr>
          <w:ilvl w:val="0"/>
          <w:numId w:val="1001"/>
        </w:numPr>
        <w:pStyle w:val="Compact"/>
      </w:pPr>
      <w:r>
        <w:rPr>
          <w:bCs/>
          <w:b/>
        </w:rPr>
        <w:t xml:space="preserve">Master’s in Information and Library Science (MILS)</w:t>
      </w:r>
      <w:r>
        <w:t xml:space="preserve">, Université de Paris-Sorbonne, France – 2018</w:t>
      </w:r>
    </w:p>
    <w:p>
      <w:pPr>
        <w:numPr>
          <w:ilvl w:val="0"/>
          <w:numId w:val="1001"/>
        </w:numPr>
        <w:pStyle w:val="Compact"/>
      </w:pPr>
      <w:r>
        <w:rPr>
          <w:bCs/>
          <w:b/>
        </w:rPr>
        <w:t xml:space="preserve">Certificate in Digital Archiving and Preservation</w:t>
      </w:r>
      <w:r>
        <w:t xml:space="preserve">, UNESCO Institute for Information Technologies in Education, 2020</w:t>
      </w:r>
    </w:p>
    <w:bookmarkEnd w:id="21"/>
    <w:bookmarkStart w:id="24" w:name="professional-experience"/>
    <w:p>
      <w:pPr>
        <w:pStyle w:val="Heading2"/>
      </w:pPr>
      <w:r>
        <w:t xml:space="preserve">Professional Experience</w:t>
      </w:r>
    </w:p>
    <w:bookmarkStart w:id="22" w:name="X9fb87607ed7f2ae0cab59f3c5d88813c4f743c4"/>
    <w:p>
      <w:pPr>
        <w:pStyle w:val="Heading3"/>
      </w:pPr>
      <w:r>
        <w:rPr>
          <w:bCs/>
          <w:b/>
        </w:rPr>
        <w:t xml:space="preserve">Librarian, National Library of Senegal (Dakar)</w:t>
      </w:r>
    </w:p>
    <w:p>
      <w:pPr>
        <w:pStyle w:val="FirstParagraph"/>
      </w:pPr>
      <w:r>
        <w:rPr>
          <w:iCs/>
          <w:i/>
        </w:rPr>
        <w:t xml:space="preserve">January 2019 – Present</w:t>
      </w:r>
    </w:p>
    <w:p>
      <w:pPr>
        <w:numPr>
          <w:ilvl w:val="0"/>
          <w:numId w:val="1002"/>
        </w:numPr>
        <w:pStyle w:val="Compact"/>
      </w:pPr>
      <w:r>
        <w:t xml:space="preserve">Managed the acquisition, cataloging, and preservation of over 50,000 volumes in French and local languages such as Wolof, Pulaar, and Mandinka.</w:t>
      </w:r>
    </w:p>
    <w:p>
      <w:pPr>
        <w:numPr>
          <w:ilvl w:val="0"/>
          <w:numId w:val="1002"/>
        </w:numPr>
        <w:pStyle w:val="Compact"/>
      </w:pPr>
      <w:r>
        <w:t xml:space="preserve">Developed a digital archive of Senegalese cultural manuscripts to ensure long-term accessibility for researchers and students in Dakar.</w:t>
      </w:r>
    </w:p>
    <w:p>
      <w:pPr>
        <w:numPr>
          <w:ilvl w:val="0"/>
          <w:numId w:val="1002"/>
        </w:numPr>
        <w:pStyle w:val="Compact"/>
      </w:pPr>
      <w:r>
        <w:t xml:space="preserve">Collaborated with local schools and universities to create literacy programs focused on traditional storytelling and oral history, particularly in Dakar’s urban neighborhoods.</w:t>
      </w:r>
    </w:p>
    <w:p>
      <w:pPr>
        <w:numPr>
          <w:ilvl w:val="0"/>
          <w:numId w:val="1002"/>
        </w:numPr>
        <w:pStyle w:val="Compact"/>
      </w:pPr>
      <w:r>
        <w:t xml:space="preserve">Implemented a community-driven library model that prioritizes inclusivity, offering workshops on digital literacy, information ethics, and research skills for Senegalese youth.</w:t>
      </w:r>
    </w:p>
    <w:bookmarkEnd w:id="22"/>
    <w:bookmarkStart w:id="23" w:name="assistant-librarian-university-of-dakar"/>
    <w:p>
      <w:pPr>
        <w:pStyle w:val="Heading3"/>
      </w:pPr>
      <w:r>
        <w:rPr>
          <w:bCs/>
          <w:b/>
        </w:rPr>
        <w:t xml:space="preserve">Assistant Librarian, University of Dakar</w:t>
      </w:r>
    </w:p>
    <w:p>
      <w:pPr>
        <w:pStyle w:val="FirstParagraph"/>
      </w:pPr>
      <w:r>
        <w:rPr>
          <w:iCs/>
          <w:i/>
        </w:rPr>
        <w:t xml:space="preserve">July 2015 – December 2018</w:t>
      </w:r>
    </w:p>
    <w:p>
      <w:pPr>
        <w:numPr>
          <w:ilvl w:val="0"/>
          <w:numId w:val="1003"/>
        </w:numPr>
        <w:pStyle w:val="Compact"/>
      </w:pPr>
      <w:r>
        <w:t xml:space="preserve">Supported academic research by organizing specialized collections in African studies, history, and social sciences.</w:t>
      </w:r>
    </w:p>
    <w:p>
      <w:pPr>
        <w:numPr>
          <w:ilvl w:val="0"/>
          <w:numId w:val="1003"/>
        </w:numPr>
        <w:pStyle w:val="Compact"/>
      </w:pPr>
      <w:r>
        <w:t xml:space="preserve">Provided reference services to students and faculty, emphasizing the importance of local knowledge systems in Dakar’s academic environment.</w:t>
      </w:r>
    </w:p>
    <w:p>
      <w:pPr>
        <w:numPr>
          <w:ilvl w:val="0"/>
          <w:numId w:val="1003"/>
        </w:numPr>
        <w:pStyle w:val="Compact"/>
      </w:pPr>
      <w:r>
        <w:t xml:space="preserve">Conducted training sessions on library resources and digital tools for over 500 users annually.</w:t>
      </w:r>
    </w:p>
    <w:p>
      <w:pPr>
        <w:numPr>
          <w:ilvl w:val="0"/>
          <w:numId w:val="1003"/>
        </w:numPr>
        <w:pStyle w:val="Compact"/>
      </w:pPr>
      <w:r>
        <w:t xml:space="preserve">Contributed to the development of a mobile library initiative that brought books and educational materials to underserved areas in Dakar, such as Pikine and Grand-Yoff.</w:t>
      </w:r>
    </w:p>
    <w:bookmarkEnd w:id="23"/>
    <w:bookmarkEnd w:id="24"/>
    <w:bookmarkStart w:id="25" w:name="skills"/>
    <w:p>
      <w:pPr>
        <w:pStyle w:val="Heading2"/>
      </w:pPr>
      <w:r>
        <w:t xml:space="preserve">Skills</w:t>
      </w:r>
    </w:p>
    <w:p>
      <w:pPr>
        <w:numPr>
          <w:ilvl w:val="0"/>
          <w:numId w:val="1004"/>
        </w:numPr>
        <w:pStyle w:val="Compact"/>
      </w:pPr>
      <w:r>
        <w:rPr>
          <w:bCs/>
          <w:b/>
        </w:rPr>
        <w:t xml:space="preserve">Cultural Competency:</w:t>
      </w:r>
      <w:r>
        <w:t xml:space="preserve"> </w:t>
      </w:r>
      <w:r>
        <w:t xml:space="preserve">Deep understanding of Senegalese traditions, languages, and community dynamics in Dakar.</w:t>
      </w:r>
    </w:p>
    <w:p>
      <w:pPr>
        <w:numPr>
          <w:ilvl w:val="0"/>
          <w:numId w:val="1004"/>
        </w:numPr>
        <w:pStyle w:val="Compact"/>
      </w:pPr>
      <w:r>
        <w:rPr>
          <w:bCs/>
          <w:b/>
        </w:rPr>
        <w:t xml:space="preserve">Collection Development:</w:t>
      </w:r>
      <w:r>
        <w:t xml:space="preserve"> </w:t>
      </w:r>
      <w:r>
        <w:t xml:space="preserve">Expertise in selecting and curating materials that reflect the historical and contemporary narratives of Senegal.</w:t>
      </w:r>
    </w:p>
    <w:p>
      <w:pPr>
        <w:numPr>
          <w:ilvl w:val="0"/>
          <w:numId w:val="1004"/>
        </w:numPr>
        <w:pStyle w:val="Compact"/>
      </w:pPr>
      <w:r>
        <w:rPr>
          <w:bCs/>
          <w:b/>
        </w:rPr>
        <w:t xml:space="preserve">Digital Literacy:</w:t>
      </w:r>
      <w:r>
        <w:t xml:space="preserve"> </w:t>
      </w:r>
      <w:r>
        <w:t xml:space="preserve">Proficient in library management systems (e.g., Koha, LibrariCore) and digital preservation tools.</w:t>
      </w:r>
    </w:p>
    <w:p>
      <w:pPr>
        <w:numPr>
          <w:ilvl w:val="0"/>
          <w:numId w:val="1004"/>
        </w:numPr>
        <w:pStyle w:val="Compact"/>
      </w:pPr>
      <w:r>
        <w:rPr>
          <w:bCs/>
          <w:b/>
        </w:rPr>
        <w:t xml:space="preserve">Community Outreach:</w:t>
      </w:r>
      <w:r>
        <w:t xml:space="preserve"> </w:t>
      </w:r>
      <w:r>
        <w:t xml:space="preserve">Skilled in organizing events, workshops, and programs that engage Dakar’s diverse population.</w:t>
      </w:r>
    </w:p>
    <w:p>
      <w:pPr>
        <w:numPr>
          <w:ilvl w:val="0"/>
          <w:numId w:val="1004"/>
        </w:numPr>
        <w:pStyle w:val="Compact"/>
      </w:pPr>
      <w:r>
        <w:rPr>
          <w:bCs/>
          <w:b/>
        </w:rPr>
        <w:t xml:space="preserve">Languages:</w:t>
      </w:r>
      <w:r>
        <w:t xml:space="preserve"> </w:t>
      </w:r>
      <w:r>
        <w:t xml:space="preserve">Fluent in French, Wolof, Pulaar, and basic English; proficient in academic research and writing.</w:t>
      </w:r>
    </w:p>
    <w:bookmarkEnd w:id="25"/>
    <w:bookmarkStart w:id="26" w:name="certifications"/>
    <w:p>
      <w:pPr>
        <w:pStyle w:val="Heading2"/>
      </w:pPr>
      <w:r>
        <w:t xml:space="preserve">Certifications</w:t>
      </w:r>
    </w:p>
    <w:p>
      <w:pPr>
        <w:numPr>
          <w:ilvl w:val="0"/>
          <w:numId w:val="1005"/>
        </w:numPr>
        <w:pStyle w:val="Compact"/>
      </w:pPr>
      <w:r>
        <w:rPr>
          <w:bCs/>
          <w:b/>
        </w:rPr>
        <w:t xml:space="preserve">Library and Information Science Certification</w:t>
      </w:r>
      <w:r>
        <w:t xml:space="preserve">, Ministry of Education, Senegal – 2016</w:t>
      </w:r>
    </w:p>
    <w:p>
      <w:pPr>
        <w:numPr>
          <w:ilvl w:val="0"/>
          <w:numId w:val="1005"/>
        </w:numPr>
        <w:pStyle w:val="Compact"/>
      </w:pPr>
      <w:r>
        <w:rPr>
          <w:bCs/>
          <w:b/>
        </w:rPr>
        <w:t xml:space="preserve">Project Management for Libraries</w:t>
      </w:r>
      <w:r>
        <w:t xml:space="preserve">, IFLA (International Federation of Library Associations) – 2019</w:t>
      </w:r>
    </w:p>
    <w:p>
      <w:pPr>
        <w:numPr>
          <w:ilvl w:val="0"/>
          <w:numId w:val="1005"/>
        </w:numPr>
        <w:pStyle w:val="Compact"/>
      </w:pPr>
      <w:r>
        <w:rPr>
          <w:bCs/>
          <w:b/>
        </w:rPr>
        <w:t xml:space="preserve">Data Management and Ethics in Cultural Institutions</w:t>
      </w:r>
      <w:r>
        <w:t xml:space="preserve">, European Library Association – 2021</w:t>
      </w:r>
    </w:p>
    <w:bookmarkEnd w:id="26"/>
    <w:bookmarkStart w:id="27" w:name="X73eba3841873eee897ea7dc94762b3d2880dcf0"/>
    <w:p>
      <w:pPr>
        <w:pStyle w:val="Heading2"/>
      </w:pPr>
      <w:r>
        <w:t xml:space="preserve">Community Involvement &amp; Projects in Senegal Dakar</w:t>
      </w:r>
    </w:p>
    <w:p>
      <w:pPr>
        <w:numPr>
          <w:ilvl w:val="0"/>
          <w:numId w:val="1006"/>
        </w:numPr>
        <w:pStyle w:val="Compact"/>
      </w:pPr>
      <w:r>
        <w:rPr>
          <w:bCs/>
          <w:b/>
        </w:rPr>
        <w:t xml:space="preserve">Founder of the Dakar Oral History Initiative (DOHI)</w:t>
      </w:r>
      <w:r>
        <w:t xml:space="preserve">: A grassroots project preserving and digitizing stories from Senegalese elders, particularly in the city’s historic districts like Ouakam and Medina.</w:t>
      </w:r>
    </w:p>
    <w:p>
      <w:pPr>
        <w:numPr>
          <w:ilvl w:val="0"/>
          <w:numId w:val="1006"/>
        </w:numPr>
        <w:pStyle w:val="Compact"/>
      </w:pPr>
      <w:r>
        <w:rPr>
          <w:bCs/>
          <w:b/>
        </w:rPr>
        <w:t xml:space="preserve">Volunteer Coordinator for the Dakar Book Festival</w:t>
      </w:r>
      <w:r>
        <w:t xml:space="preserve">: Assisted in organizing literary events that highlighted local authors and indigenous knowledge systems.</w:t>
      </w:r>
    </w:p>
    <w:p>
      <w:pPr>
        <w:numPr>
          <w:ilvl w:val="0"/>
          <w:numId w:val="1006"/>
        </w:numPr>
        <w:pStyle w:val="Compact"/>
      </w:pPr>
      <w:r>
        <w:rPr>
          <w:bCs/>
          <w:b/>
        </w:rPr>
        <w:t xml:space="preserve">Cultural Heritage Advocate:</w:t>
      </w:r>
      <w:r>
        <w:t xml:space="preserve"> </w:t>
      </w:r>
      <w:r>
        <w:t xml:space="preserve">Collaborated with UNESCO to document and protect traditional manuscripts from the Thies region, ensuring their integration into Dakar’s public libraries.</w:t>
      </w:r>
    </w:p>
    <w:bookmarkEnd w:id="27"/>
    <w:bookmarkStart w:id="28" w:name="publications-presentations"/>
    <w:p>
      <w:pPr>
        <w:pStyle w:val="Heading2"/>
      </w:pPr>
      <w:r>
        <w:t xml:space="preserve">Publications &amp; Presentations</w:t>
      </w:r>
    </w:p>
    <w:p>
      <w:pPr>
        <w:numPr>
          <w:ilvl w:val="0"/>
          <w:numId w:val="1007"/>
        </w:numPr>
        <w:pStyle w:val="Compact"/>
      </w:pPr>
      <w:r>
        <w:t xml:space="preserve">"Preserving Senegal’s Literary Heritage: A Librarian’s Perspective," presented at the 2020 African Library Association Conference in Dakar.</w:t>
      </w:r>
    </w:p>
    <w:p>
      <w:pPr>
        <w:numPr>
          <w:ilvl w:val="0"/>
          <w:numId w:val="1007"/>
        </w:numPr>
        <w:pStyle w:val="Compact"/>
      </w:pPr>
      <w:r>
        <w:t xml:space="preserve">"Digital Archives and Community Engagement in Urban Libraries of Senegal," published in the Journal of African Library Studies, 2021.</w:t>
      </w:r>
    </w:p>
    <w:p>
      <w:pPr>
        <w:numPr>
          <w:ilvl w:val="0"/>
          <w:numId w:val="1007"/>
        </w:numPr>
        <w:pStyle w:val="Compact"/>
      </w:pPr>
      <w:r>
        <w:t xml:space="preserve">Co-authored a report on "Library Services for Marginalized Communities in Dakar" for the Ministry of Culture, Senegal.</w:t>
      </w:r>
    </w:p>
    <w:bookmarkEnd w:id="28"/>
    <w:bookmarkStart w:id="29" w:name="references"/>
    <w:p>
      <w:pPr>
        <w:pStyle w:val="Heading2"/>
      </w:pPr>
      <w:r>
        <w:t xml:space="preserve">References</w:t>
      </w:r>
    </w:p>
    <w:p>
      <w:pPr>
        <w:pStyle w:val="FirstParagraph"/>
      </w:pPr>
      <w:r>
        <w:t xml:space="preserve">Available upon request. Contact: [Your Email] | [Your Phone Number]</w:t>
      </w:r>
    </w:p>
    <w:p>
      <w:pPr>
        <w:pStyle w:val="BodyText"/>
      </w:pPr>
      <w:r>
        <w:rPr>
          <w:bCs/>
          <w:b/>
        </w:rPr>
        <w:t xml:space="preserve">Librarian Resume for Senegal Dakar</w:t>
      </w:r>
      <w:r>
        <w:t xml:space="preserve"> </w:t>
      </w:r>
      <w:r>
        <w:t xml:space="preserve">– Designed to reflect the unique needs and cultural richness of the region. This document underscores the critical role of libraries in fostering education, preserving heritage, and empowering communities in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Senegal Dakar</dc:title>
  <dc:creator/>
  <dc:language>en</dc:language>
  <cp:keywords/>
  <dcterms:created xsi:type="dcterms:W3CDTF">2026-07-19T03:03:32Z</dcterms:created>
  <dcterms:modified xsi:type="dcterms:W3CDTF">2026-07-19T03:03:32Z</dcterms:modified>
</cp:coreProperties>
</file>

<file path=docProps/custom.xml><?xml version="1.0" encoding="utf-8"?>
<Properties xmlns="http://schemas.openxmlformats.org/officeDocument/2006/custom-properties" xmlns:vt="http://schemas.openxmlformats.org/officeDocument/2006/docPropsVTypes"/>
</file>