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w:t>
      </w:r>
      <w:r>
        <w:t xml:space="preserve"> </w:t>
      </w:r>
      <w:r>
        <w:t xml:space="preserve">Abu</w:t>
      </w:r>
      <w:r>
        <w:t xml:space="preserve"> </w:t>
      </w:r>
      <w:r>
        <w:t xml:space="preserve">Dhabi</w:t>
      </w:r>
    </w:p>
    <w:bookmarkStart w:id="30" w:name="resume"/>
    <w:p>
      <w:pPr>
        <w:pStyle w:val="Heading1"/>
      </w:pPr>
      <w:r>
        <w:rPr>
          <w:bCs/>
          <w:b/>
        </w:rP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United Arab Emirates - Abu Dhabi</w:t>
      </w:r>
    </w:p>
    <w:bookmarkStart w:id="20" w:name="professional-summary"/>
    <w:p>
      <w:pPr>
        <w:pStyle w:val="Heading2"/>
      </w:pPr>
      <w:r>
        <w:rPr>
          <w:u w:val="single"/>
        </w:rPr>
        <w:t xml:space="preserve">Professional Summary</w:t>
      </w:r>
    </w:p>
    <w:p>
      <w:pPr>
        <w:pStyle w:val="FirstParagraph"/>
      </w:pPr>
      <w:r>
        <w:t xml:space="preserve">A dedicated and experienced Librarian with over 8 years of expertise in managing library systems, curating information resources, and fostering user engagement. Proficient in leveraging technology to enhance access to knowledge, while aligning with the cultural and educational priorities of the United Arab Emirates (UAE). Committed to delivering high-quality library services tailored to the diverse needs of Abu Dhabi’s academic, professional, and community stakeholders. A strong advocate for literacy promotion, digital inclusion, and collaborative learning environments.</w:t>
      </w:r>
    </w:p>
    <w:bookmarkEnd w:id="20"/>
    <w:bookmarkStart w:id="21" w:name="education"/>
    <w:p>
      <w:pPr>
        <w:pStyle w:val="Heading2"/>
      </w:pPr>
      <w:r>
        <w:rPr>
          <w:u w:val="single"/>
        </w:rPr>
        <w:t xml:space="preserve">Education</w:t>
      </w:r>
    </w:p>
    <w:p>
      <w:pPr>
        <w:pStyle w:val="FirstParagraph"/>
      </w:pPr>
      <w:r>
        <w:rPr>
          <w:bCs/>
          <w:b/>
        </w:rPr>
        <w:t xml:space="preserve">Masters in Library and Information Science</w:t>
      </w:r>
      <w:r>
        <w:br/>
      </w:r>
      <w:r>
        <w:t xml:space="preserve">[University Name], [City, Country]</w:t>
      </w:r>
      <w:r>
        <w:br/>
      </w:r>
      <w:r>
        <w:t xml:space="preserve">Graduated: [Year]</w:t>
      </w:r>
    </w:p>
    <w:p>
      <w:pPr>
        <w:pStyle w:val="BodyText"/>
      </w:pPr>
      <w:r>
        <w:rPr>
          <w:bCs/>
          <w:b/>
        </w:rPr>
        <w:t xml:space="preserve">Bachelor of Arts in English Literature</w:t>
      </w:r>
      <w:r>
        <w:br/>
      </w:r>
      <w:r>
        <w:t xml:space="preserve">[University Name], [City, Country]</w:t>
      </w:r>
      <w:r>
        <w:br/>
      </w:r>
      <w:r>
        <w:t xml:space="preserve">Graduated: [Year]</w:t>
      </w:r>
    </w:p>
    <w:bookmarkEnd w:id="21"/>
    <w:bookmarkStart w:id="22" w:name="certifications"/>
    <w:p>
      <w:pPr>
        <w:pStyle w:val="Heading2"/>
      </w:pPr>
      <w:r>
        <w:rPr>
          <w:u w:val="single"/>
        </w:rPr>
        <w:t xml:space="preserve">Certifications</w:t>
      </w:r>
    </w:p>
    <w:p>
      <w:pPr>
        <w:numPr>
          <w:ilvl w:val="0"/>
          <w:numId w:val="1001"/>
        </w:numPr>
        <w:pStyle w:val="Compact"/>
      </w:pPr>
      <w:r>
        <w:t xml:space="preserve">Library and Information Science (LIS) Certification - [Institution Name], [Year]</w:t>
      </w:r>
    </w:p>
    <w:p>
      <w:pPr>
        <w:numPr>
          <w:ilvl w:val="0"/>
          <w:numId w:val="1001"/>
        </w:numPr>
        <w:pStyle w:val="Compact"/>
      </w:pPr>
      <w:r>
        <w:t xml:space="preserve">Digital Literacy and E-Learning Tools - [Institution Name], [Year]</w:t>
      </w:r>
    </w:p>
    <w:p>
      <w:pPr>
        <w:numPr>
          <w:ilvl w:val="0"/>
          <w:numId w:val="1001"/>
        </w:numPr>
        <w:pStyle w:val="Compact"/>
      </w:pPr>
      <w:r>
        <w:t xml:space="preserve">Management of Library Automation Systems - [Institution Name], [Year]</w:t>
      </w:r>
    </w:p>
    <w:bookmarkEnd w:id="22"/>
    <w:bookmarkStart w:id="23" w:name="professional-experience"/>
    <w:p>
      <w:pPr>
        <w:pStyle w:val="Heading2"/>
      </w:pPr>
      <w:r>
        <w:rPr>
          <w:u w:val="single"/>
        </w:rPr>
        <w:t xml:space="preserve">Professional Experience</w:t>
      </w:r>
    </w:p>
    <w:p>
      <w:pPr>
        <w:pStyle w:val="FirstParagraph"/>
      </w:pPr>
      <w:r>
        <w:rPr>
          <w:bCs/>
          <w:b/>
        </w:rPr>
        <w:t xml:space="preserve">Librarian</w:t>
      </w:r>
      <w:r>
        <w:br/>
      </w:r>
      <w:r>
        <w:t xml:space="preserve">[Library Name], Abu Dhabi, UAE</w:t>
      </w:r>
      <w:r>
        <w:br/>
      </w:r>
      <w:r>
        <w:t xml:space="preserve">[Start Date] – Present</w:t>
      </w:r>
    </w:p>
    <w:p>
      <w:pPr>
        <w:numPr>
          <w:ilvl w:val="0"/>
          <w:numId w:val="1002"/>
        </w:numPr>
        <w:pStyle w:val="Compact"/>
      </w:pPr>
      <w:r>
        <w:t xml:space="preserve">Overseeing the day-to-day operations of a public library serving 10,000+ patrons annually in Abu Dhabi, focusing on resource management and user services.</w:t>
      </w:r>
    </w:p>
    <w:p>
      <w:pPr>
        <w:numPr>
          <w:ilvl w:val="0"/>
          <w:numId w:val="1002"/>
        </w:numPr>
        <w:pStyle w:val="Compact"/>
      </w:pPr>
      <w:r>
        <w:t xml:space="preserve">Curating and organizing collections that align with the UAE’s educational goals, including Arabic literature, English resources, and digital media for all age groups.</w:t>
      </w:r>
    </w:p>
    <w:p>
      <w:pPr>
        <w:numPr>
          <w:ilvl w:val="0"/>
          <w:numId w:val="1002"/>
        </w:numPr>
        <w:pStyle w:val="Compact"/>
      </w:pPr>
      <w:r>
        <w:t xml:space="preserve">Implementing a new cataloging system to improve access to rare books and historical archives, enhancing the library’s role as a cultural hub in the United Arab Emirates.</w:t>
      </w:r>
    </w:p>
    <w:p>
      <w:pPr>
        <w:numPr>
          <w:ilvl w:val="0"/>
          <w:numId w:val="1002"/>
        </w:numPr>
        <w:pStyle w:val="Compact"/>
      </w:pPr>
      <w:r>
        <w:t xml:space="preserve">Designing and delivering workshops on information literacy, digital citizenship, and research skills to students, educators, and local professionals in Abu Dhabi.</w:t>
      </w:r>
    </w:p>
    <w:p>
      <w:pPr>
        <w:numPr>
          <w:ilvl w:val="0"/>
          <w:numId w:val="1002"/>
        </w:numPr>
        <w:pStyle w:val="Compact"/>
      </w:pPr>
      <w:r>
        <w:t xml:space="preserve">Collaborating with community organizations to host events such as book fairs, author talks, and cultural exhibitions that celebrate UAE heritage.</w:t>
      </w:r>
    </w:p>
    <w:p>
      <w:pPr>
        <w:numPr>
          <w:ilvl w:val="0"/>
          <w:numId w:val="1002"/>
        </w:numPr>
        <w:pStyle w:val="Compact"/>
      </w:pPr>
      <w:r>
        <w:t xml:space="preserve">Training staff on emerging technologies like AI-driven library management tools and virtual reference services to meet the evolving needs of users in the UAE.</w:t>
      </w:r>
    </w:p>
    <w:p>
      <w:pPr>
        <w:pStyle w:val="FirstParagraph"/>
      </w:pPr>
      <w:r>
        <w:rPr>
          <w:bCs/>
          <w:b/>
        </w:rPr>
        <w:t xml:space="preserve">Assistant Librarian</w:t>
      </w:r>
      <w:r>
        <w:br/>
      </w:r>
      <w:r>
        <w:t xml:space="preserve">[Library Name], Abu Dhabi, UAE</w:t>
      </w:r>
      <w:r>
        <w:br/>
      </w:r>
      <w:r>
        <w:t xml:space="preserve">[Start Date] – [End Date]</w:t>
      </w:r>
    </w:p>
    <w:p>
      <w:pPr>
        <w:numPr>
          <w:ilvl w:val="0"/>
          <w:numId w:val="1003"/>
        </w:numPr>
        <w:pStyle w:val="Compact"/>
      </w:pPr>
      <w:r>
        <w:t xml:space="preserve">Assisted in managing circulation systems, reference services, and interlibrary loans for a multicultural user base in the United Arab Emirates.</w:t>
      </w:r>
    </w:p>
    <w:p>
      <w:pPr>
        <w:numPr>
          <w:ilvl w:val="0"/>
          <w:numId w:val="1003"/>
        </w:numPr>
        <w:pStyle w:val="Compact"/>
      </w:pPr>
      <w:r>
        <w:t xml:space="preserve">Supported the development of multilingual resources to cater to Abu Dhabi’s diverse population, including Arabic, English, and other regional languages.</w:t>
      </w:r>
    </w:p>
    <w:p>
      <w:pPr>
        <w:numPr>
          <w:ilvl w:val="0"/>
          <w:numId w:val="1003"/>
        </w:numPr>
        <w:pStyle w:val="Compact"/>
      </w:pPr>
      <w:r>
        <w:t xml:space="preserve">Contributed to the creation of a digital archive project documenting UAE’s cultural history and heritage.</w:t>
      </w:r>
    </w:p>
    <w:p>
      <w:pPr>
        <w:numPr>
          <w:ilvl w:val="0"/>
          <w:numId w:val="1003"/>
        </w:numPr>
        <w:pStyle w:val="Compact"/>
      </w:pPr>
      <w:r>
        <w:t xml:space="preserve">Provided one-on-one research assistance to students and faculty at local universities in Abu Dhabi.</w:t>
      </w:r>
    </w:p>
    <w:bookmarkEnd w:id="23"/>
    <w:bookmarkStart w:id="24" w:name="skills"/>
    <w:p>
      <w:pPr>
        <w:pStyle w:val="Heading2"/>
      </w:pPr>
      <w:r>
        <w:rPr>
          <w:u w:val="single"/>
        </w:rPr>
        <w:t xml:space="preserve">Skills</w:t>
      </w:r>
    </w:p>
    <w:p>
      <w:pPr>
        <w:numPr>
          <w:ilvl w:val="0"/>
          <w:numId w:val="1004"/>
        </w:numPr>
        <w:pStyle w:val="Compact"/>
      </w:pPr>
      <w:r>
        <w:rPr>
          <w:bCs/>
          <w:b/>
        </w:rPr>
        <w:t xml:space="preserve">Cataloging &amp; Classification:</w:t>
      </w:r>
      <w:r>
        <w:t xml:space="preserve"> </w:t>
      </w:r>
      <w:r>
        <w:t xml:space="preserve">Proficient in AACR2, MARC, and Dewey Decimal systems.</w:t>
      </w:r>
    </w:p>
    <w:p>
      <w:pPr>
        <w:numPr>
          <w:ilvl w:val="0"/>
          <w:numId w:val="1004"/>
        </w:numPr>
        <w:pStyle w:val="Compact"/>
      </w:pPr>
      <w:r>
        <w:rPr>
          <w:bCs/>
          <w:b/>
        </w:rPr>
        <w:t xml:space="preserve">Information Technology:</w:t>
      </w:r>
      <w:r>
        <w:t xml:space="preserve"> </w:t>
      </w:r>
      <w:r>
        <w:t xml:space="preserve">Skilled in library management software (e.g., Koha, Alma) and digital resource platforms.</w:t>
      </w:r>
    </w:p>
    <w:p>
      <w:pPr>
        <w:numPr>
          <w:ilvl w:val="0"/>
          <w:numId w:val="1004"/>
        </w:numPr>
        <w:pStyle w:val="Compact"/>
      </w:pPr>
      <w:r>
        <w:rPr>
          <w:bCs/>
          <w:b/>
        </w:rPr>
        <w:t xml:space="preserve">Cultural Sensitivity:</w:t>
      </w:r>
      <w:r>
        <w:t xml:space="preserve"> </w:t>
      </w:r>
      <w:r>
        <w:t xml:space="preserve">Experienced in adapting library services to meet the needs of UAE’s multicultural and multilingual communities.</w:t>
      </w:r>
    </w:p>
    <w:p>
      <w:pPr>
        <w:numPr>
          <w:ilvl w:val="0"/>
          <w:numId w:val="1004"/>
        </w:numPr>
        <w:pStyle w:val="Compact"/>
      </w:pPr>
      <w:r>
        <w:rPr>
          <w:bCs/>
          <w:b/>
        </w:rPr>
        <w:t xml:space="preserve">Communication:</w:t>
      </w:r>
      <w:r>
        <w:t xml:space="preserve"> </w:t>
      </w:r>
      <w:r>
        <w:t xml:space="preserve">Strong verbal and written communication skills in English and Arabic (if applicable).</w:t>
      </w:r>
    </w:p>
    <w:p>
      <w:pPr>
        <w:numPr>
          <w:ilvl w:val="0"/>
          <w:numId w:val="1004"/>
        </w:numPr>
        <w:pStyle w:val="Compact"/>
      </w:pPr>
      <w:r>
        <w:rPr>
          <w:bCs/>
          <w:b/>
        </w:rPr>
        <w:t xml:space="preserve">Project Management:</w:t>
      </w:r>
      <w:r>
        <w:t xml:space="preserve"> </w:t>
      </w:r>
      <w:r>
        <w:t xml:space="preserve">Successfully managed initiatives such as the UAE National Library Digitization Project.</w:t>
      </w:r>
    </w:p>
    <w:bookmarkEnd w:id="24"/>
    <w:bookmarkStart w:id="25" w:name="professional-affiliations"/>
    <w:p>
      <w:pPr>
        <w:pStyle w:val="Heading2"/>
      </w:pPr>
      <w:r>
        <w:rPr>
          <w:u w:val="single"/>
        </w:rPr>
        <w:t xml:space="preserve">Professional Affiliations</w:t>
      </w:r>
    </w:p>
    <w:p>
      <w:pPr>
        <w:numPr>
          <w:ilvl w:val="0"/>
          <w:numId w:val="1005"/>
        </w:numPr>
        <w:pStyle w:val="Compact"/>
      </w:pPr>
      <w:r>
        <w:t xml:space="preserve">Membre de l’Association des Bibliothécaires des Émirats Arabes Unis (ABEAU) – [Year]</w:t>
      </w:r>
    </w:p>
    <w:p>
      <w:pPr>
        <w:numPr>
          <w:ilvl w:val="0"/>
          <w:numId w:val="1005"/>
        </w:numPr>
        <w:pStyle w:val="Compact"/>
      </w:pPr>
      <w:r>
        <w:t xml:space="preserve">Member of the International Federation of Library Associations and Institutions (IFLA)</w:t>
      </w:r>
    </w:p>
    <w:p>
      <w:pPr>
        <w:numPr>
          <w:ilvl w:val="0"/>
          <w:numId w:val="1005"/>
        </w:numPr>
        <w:pStyle w:val="Compact"/>
      </w:pPr>
      <w:r>
        <w:t xml:space="preserve">Volunteer for the Abu Dhabi Public Libraries’ Community Outreach Program</w:t>
      </w:r>
    </w:p>
    <w:bookmarkEnd w:id="25"/>
    <w:bookmarkStart w:id="26" w:name="projects-contributions"/>
    <w:p>
      <w:pPr>
        <w:pStyle w:val="Heading2"/>
      </w:pPr>
      <w:r>
        <w:rPr>
          <w:u w:val="single"/>
        </w:rPr>
        <w:t xml:space="preserve">Projects &amp; Contributions</w:t>
      </w:r>
    </w:p>
    <w:p>
      <w:pPr>
        <w:pStyle w:val="FirstParagraph"/>
      </w:pPr>
      <w:r>
        <w:rPr>
          <w:bCs/>
          <w:b/>
        </w:rPr>
        <w:t xml:space="preserve">Digital Library Initiative in Abu Dhabi:</w:t>
      </w:r>
      <w:r>
        <w:t xml:space="preserve"> </w:t>
      </w:r>
      <w:r>
        <w:t xml:space="preserve">Spearheaded a project to digitize 5,000+ historical documents related to UAE’s cultural heritage, making them accessible online.</w:t>
      </w:r>
    </w:p>
    <w:p>
      <w:pPr>
        <w:pStyle w:val="BodyText"/>
      </w:pPr>
      <w:r>
        <w:rPr>
          <w:bCs/>
          <w:b/>
        </w:rPr>
        <w:t xml:space="preserve">Educational Partnerships:</w:t>
      </w:r>
      <w:r>
        <w:t xml:space="preserve"> </w:t>
      </w:r>
      <w:r>
        <w:t xml:space="preserve">Collaborated with Abu Dhabi University to integrate library resources into academic curricula, supporting research and teaching.</w:t>
      </w:r>
    </w:p>
    <w:bookmarkEnd w:id="26"/>
    <w:bookmarkStart w:id="27" w:name="volunteer-work"/>
    <w:p>
      <w:pPr>
        <w:pStyle w:val="Heading2"/>
      </w:pPr>
      <w:r>
        <w:rPr>
          <w:u w:val="single"/>
        </w:rPr>
        <w:t xml:space="preserve">Volunteer Work</w:t>
      </w:r>
    </w:p>
    <w:p>
      <w:pPr>
        <w:numPr>
          <w:ilvl w:val="0"/>
          <w:numId w:val="1006"/>
        </w:numPr>
        <w:pStyle w:val="Compact"/>
      </w:pPr>
      <w:r>
        <w:t xml:space="preserve">Volunteer Tutor at the Abu Dhabi Literacy Center (2019–Present): Providing literacy training to underprivileged adults in the UAE.</w:t>
      </w:r>
    </w:p>
    <w:p>
      <w:pPr>
        <w:numPr>
          <w:ilvl w:val="0"/>
          <w:numId w:val="1006"/>
        </w:numPr>
        <w:pStyle w:val="Compact"/>
      </w:pPr>
      <w:r>
        <w:t xml:space="preserve">Library Ambassador for the Emirates Book Authority: Promoting reading habits among children and youth in Abu Dhabi.</w:t>
      </w:r>
    </w:p>
    <w:bookmarkEnd w:id="27"/>
    <w:bookmarkStart w:id="28" w:name="language-proficiency"/>
    <w:p>
      <w:pPr>
        <w:pStyle w:val="Heading2"/>
      </w:pPr>
      <w:r>
        <w:rPr>
          <w:u w:val="single"/>
        </w:rPr>
        <w:t xml:space="preserve">Language Proficiency</w:t>
      </w:r>
    </w:p>
    <w:p>
      <w:pPr>
        <w:numPr>
          <w:ilvl w:val="0"/>
          <w:numId w:val="1007"/>
        </w:numPr>
        <w:pStyle w:val="Compact"/>
      </w:pPr>
      <w:r>
        <w:t xml:space="preserve">English: Fluent (IELTS 7.5)</w:t>
      </w:r>
    </w:p>
    <w:p>
      <w:pPr>
        <w:numPr>
          <w:ilvl w:val="0"/>
          <w:numId w:val="1007"/>
        </w:numPr>
        <w:pStyle w:val="Compact"/>
      </w:pPr>
      <w:r>
        <w:t xml:space="preserve">Arabic: Proficient (C1 Level)</w:t>
      </w:r>
    </w:p>
    <w:p>
      <w:pPr>
        <w:numPr>
          <w:ilvl w:val="0"/>
          <w:numId w:val="1007"/>
        </w:numPr>
        <w:pStyle w:val="Compact"/>
      </w:pPr>
      <w:r>
        <w:t xml:space="preserve">French: Basic (A2 Level)</w:t>
      </w:r>
    </w:p>
    <w:bookmarkEnd w:id="28"/>
    <w:bookmarkStart w:id="29" w:name="references"/>
    <w:p>
      <w:pPr>
        <w:pStyle w:val="Heading2"/>
      </w:pPr>
      <w:r>
        <w:rPr>
          <w:u w:val="single"/>
        </w:rPr>
        <w:t xml:space="preserve">References</w:t>
      </w:r>
    </w:p>
    <w:p>
      <w:pPr>
        <w:pStyle w:val="FirstParagraph"/>
      </w:pPr>
      <w:r>
        <w:t xml:space="preserve">Available upon request.</w:t>
      </w:r>
    </w:p>
    <w:p>
      <w:pPr>
        <w:pStyle w:val="BodyText"/>
      </w:pPr>
      <w:r>
        <w:rPr>
          <w:bCs/>
          <w:b/>
        </w:rPr>
        <w:t xml:space="preserve">Resume for Librarian Position in United Arab Emirates - Abu Dhabi</w:t>
      </w:r>
    </w:p>
    <w:p>
      <w:pPr>
        <w:pStyle w:val="BodyText"/>
      </w:pPr>
      <w:r>
        <w:t xml:space="preserve">This document is tailored to reflect the unique demands of a Librarian role in the UAE, emphasizing cultural relevance, technological integration, and community engagement. It aligns with the standards of libraries in Abu Dhabi while showcasing a commitment to excellence in information services.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Librarian Position in United Arab Emirates - Abu Dhabi</dc:title>
  <dc:creator/>
  <dc:language>en</dc:language>
  <cp:keywords/>
  <dcterms:created xsi:type="dcterms:W3CDTF">2026-07-23T19:14:42Z</dcterms:created>
  <dcterms:modified xsi:type="dcterms:W3CDTF">2026-07-23T19:14:42Z</dcterms:modified>
</cp:coreProperties>
</file>

<file path=docProps/custom.xml><?xml version="1.0" encoding="utf-8"?>
<Properties xmlns="http://schemas.openxmlformats.org/officeDocument/2006/custom-properties" xmlns:vt="http://schemas.openxmlformats.org/officeDocument/2006/docPropsVTypes"/>
</file>