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your-name"/>
    <w:p>
      <w:pPr>
        <w:pStyle w:val="Heading1"/>
      </w:pPr>
      <w:r>
        <w:t xml:space="preserve">[Your Name]</w:t>
      </w:r>
    </w:p>
    <w:p>
      <w:pPr>
        <w:pStyle w:val="FirstParagraph"/>
      </w:pPr>
      <w:r>
        <w:rPr>
          <w:bCs/>
          <w:b/>
        </w:rPr>
        <w:t xml:space="preserve">Librarian | United States Houston | Professional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[Your Address], Houston, TX 77001, United States</w:t>
      </w:r>
    </w:p>
    <w:p>
      <w:pPr>
        <w:pStyle w:val="BodyText"/>
      </w:pPr>
      <w:r>
        <w:rPr>
          <w:bCs/>
          <w:b/>
        </w:rPr>
        <w:t xml:space="preserve">Phone:</w:t>
      </w:r>
      <w:r>
        <w:t xml:space="preserve"> </w:t>
      </w:r>
      <w:r>
        <w:t xml:space="preserve">(123) 456-7890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operations, curating collections, and fostering community engagement. Specialized in serving diverse populations across the United States Houston area, with a focus on education, cultural preservation, and technological integration. A strong advocate for equitable access to information and lifelong learning. Proven expertise in cataloging systems (e.g., MARC21), digital resources, and library management software. Committed to aligning library services with the evolving needs of Houston’s dynamic community.</w:t>
      </w:r>
    </w:p>
    <w:bookmarkEnd w:id="21"/>
    <w:p>
      <w:r>
        <w:pict>
          <v:rect style="width:0;height:1.5pt" o:hralign="center" o:hrstd="t" o:hr="t"/>
        </w:pict>
      </w:r>
    </w:p>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bCs/>
          <w:b/>
        </w:rPr>
        <w:t xml:space="preserve">Houston Public Library - Central Branch</w:t>
      </w:r>
    </w:p>
    <w:p>
      <w:pPr>
        <w:pStyle w:val="BodyText"/>
      </w:pPr>
      <w:r>
        <w:rPr>
          <w:iCs/>
          <w:i/>
        </w:rPr>
        <w:t xml:space="preserve">[Start Date] – Present</w:t>
      </w:r>
    </w:p>
    <w:p>
      <w:pPr>
        <w:numPr>
          <w:ilvl w:val="0"/>
          <w:numId w:val="1001"/>
        </w:numPr>
        <w:pStyle w:val="Compact"/>
      </w:pPr>
      <w:r>
        <w:t xml:space="preserve">Overseeing the daily operations of a high-traffic library serving over [X] patrons annually in United States Houston, ensuring seamless access to books, digital resources, and community programs.</w:t>
      </w:r>
    </w:p>
    <w:p>
      <w:pPr>
        <w:numPr>
          <w:ilvl w:val="0"/>
          <w:numId w:val="1001"/>
        </w:numPr>
        <w:pStyle w:val="Compact"/>
      </w:pPr>
      <w:r>
        <w:t xml:space="preserve">Implementing innovative outreach initiatives such as "Books for All" and "Tech Access Hub," which increased participation by 30% among underserved populations in Houston.</w:t>
      </w:r>
    </w:p>
    <w:p>
      <w:pPr>
        <w:numPr>
          <w:ilvl w:val="0"/>
          <w:numId w:val="1001"/>
        </w:numPr>
        <w:pStyle w:val="Compact"/>
      </w:pPr>
      <w:r>
        <w:t xml:space="preserve">Collaborating with local schools, nonprofits, and cultural organizations to develop educational partnerships, including a successful STEM program for youth in the Greater Houston area.</w:t>
      </w:r>
    </w:p>
    <w:p>
      <w:pPr>
        <w:numPr>
          <w:ilvl w:val="0"/>
          <w:numId w:val="1001"/>
        </w:numPr>
        <w:pStyle w:val="Compact"/>
      </w:pPr>
      <w:r>
        <w:t xml:space="preserve">Managing a budget of $[X] million and supervising 25+ staff members, fostering a team culture centered on inclusivity and excellence in customer service.</w:t>
      </w:r>
    </w:p>
    <w:p>
      <w:pPr>
        <w:numPr>
          <w:ilvl w:val="0"/>
          <w:numId w:val="1001"/>
        </w:numPr>
        <w:pStyle w:val="Compact"/>
      </w:pPr>
      <w:r>
        <w:t xml:space="preserve">Advocating for library modernization, including the integration of AI-powered cataloging systems and expanding digital archives to preserve Houston’s local history.</w:t>
      </w:r>
    </w:p>
    <w:bookmarkEnd w:id="22"/>
    <w:bookmarkStart w:id="23" w:name="library-services-coordinator"/>
    <w:p>
      <w:pPr>
        <w:pStyle w:val="Heading3"/>
      </w:pPr>
      <w:r>
        <w:t xml:space="preserve">Library Services Coordinator</w:t>
      </w:r>
    </w:p>
    <w:p>
      <w:pPr>
        <w:pStyle w:val="FirstParagraph"/>
      </w:pPr>
      <w:r>
        <w:rPr>
          <w:bCs/>
          <w:b/>
        </w:rPr>
        <w:t xml:space="preserve">Houston Community College Library</w:t>
      </w:r>
    </w:p>
    <w:p>
      <w:pPr>
        <w:pStyle w:val="BodyText"/>
      </w:pPr>
      <w:r>
        <w:rPr>
          <w:iCs/>
          <w:i/>
        </w:rPr>
        <w:t xml:space="preserve">[Start Date] – [End Date]</w:t>
      </w:r>
    </w:p>
    <w:p>
      <w:pPr>
        <w:numPr>
          <w:ilvl w:val="0"/>
          <w:numId w:val="1002"/>
        </w:numPr>
        <w:pStyle w:val="Compact"/>
      </w:pPr>
      <w:r>
        <w:t xml:space="preserve">Designing and delivering library orientation sessions for over 1,000 students annually, emphasizing research skills and resource navigation in the United States Houston academic environment.</w:t>
      </w:r>
    </w:p>
    <w:p>
      <w:pPr>
        <w:numPr>
          <w:ilvl w:val="0"/>
          <w:numId w:val="1002"/>
        </w:numPr>
        <w:pStyle w:val="Compact"/>
      </w:pPr>
      <w:r>
        <w:t xml:space="preserve">Curating specialized collections focused on Texas history and regional studies, with a particular emphasis on preserving materials relevant to Houston’s multicultural heritage.</w:t>
      </w:r>
    </w:p>
    <w:p>
      <w:pPr>
        <w:numPr>
          <w:ilvl w:val="0"/>
          <w:numId w:val="1002"/>
        </w:numPr>
        <w:pStyle w:val="Compact"/>
      </w:pPr>
      <w:r>
        <w:t xml:space="preserve">Leading the transition of library services to a hybrid model during the pandemic, ensuring uninterrupted access to digital resources for students and faculty across Houston.</w:t>
      </w:r>
    </w:p>
    <w:p>
      <w:pPr>
        <w:numPr>
          <w:ilvl w:val="0"/>
          <w:numId w:val="1002"/>
        </w:numPr>
        <w:pStyle w:val="Compact"/>
      </w:pPr>
      <w:r>
        <w:t xml:space="preserve">Partnering with local authors and historians to host events such as "Houston Voices," which highlighted the city’s literary contributions and fostered community connections.</w:t>
      </w:r>
    </w:p>
    <w:bookmarkEnd w:id="23"/>
    <w:bookmarkStart w:id="24" w:name="assistant-librarian"/>
    <w:p>
      <w:pPr>
        <w:pStyle w:val="Heading3"/>
      </w:pPr>
      <w:r>
        <w:t xml:space="preserve">Assistant Librarian</w:t>
      </w:r>
    </w:p>
    <w:p>
      <w:pPr>
        <w:pStyle w:val="FirstParagraph"/>
      </w:pPr>
      <w:r>
        <w:rPr>
          <w:bCs/>
          <w:b/>
        </w:rPr>
        <w:t xml:space="preserve">Southwest Regional Library, Houston</w:t>
      </w:r>
    </w:p>
    <w:p>
      <w:pPr>
        <w:pStyle w:val="BodyText"/>
      </w:pPr>
      <w:r>
        <w:rPr>
          <w:iCs/>
          <w:i/>
        </w:rPr>
        <w:t xml:space="preserve">[Start Date] – [End Date]</w:t>
      </w:r>
    </w:p>
    <w:p>
      <w:pPr>
        <w:numPr>
          <w:ilvl w:val="0"/>
          <w:numId w:val="1003"/>
        </w:numPr>
        <w:pStyle w:val="Compact"/>
      </w:pPr>
      <w:r>
        <w:t xml:space="preserve">Providing reference and research assistance to patrons of all ages, with a focus on supporting job seekers, students, and lifelong learners in the United States Houston area.</w:t>
      </w:r>
    </w:p>
    <w:p>
      <w:pPr>
        <w:numPr>
          <w:ilvl w:val="0"/>
          <w:numId w:val="1003"/>
        </w:numPr>
        <w:pStyle w:val="Compact"/>
      </w:pPr>
      <w:r>
        <w:t xml:space="preserve">Organizing monthly storytime sessions for children, which saw a 50% increase in attendance due to interactive activities and community partnerships.</w:t>
      </w:r>
    </w:p>
    <w:p>
      <w:pPr>
        <w:numPr>
          <w:ilvl w:val="0"/>
          <w:numId w:val="1003"/>
        </w:numPr>
        <w:pStyle w:val="Compact"/>
      </w:pPr>
      <w:r>
        <w:t xml:space="preserve">Maintaining and updating library databases to ensure accuracy and accessibility of resources for patrons in Houston’s diverse neighborhoods.</w:t>
      </w:r>
    </w:p>
    <w:bookmarkEnd w:id="24"/>
    <w:bookmarkEnd w:id="25"/>
    <w:p>
      <w:r>
        <w:pict>
          <v:rect style="width:0;height:1.5pt" o:hralign="center" o:hrstd="t" o:hr="t"/>
        </w:pict>
      </w:r>
    </w:p>
    <w:bookmarkStart w:id="28" w:name="education"/>
    <w:p>
      <w:pPr>
        <w:pStyle w:val="Heading2"/>
      </w:pPr>
      <w:r>
        <w:t xml:space="preserve">Education</w:t>
      </w:r>
    </w:p>
    <w:bookmarkStart w:id="26" w:name="X74e02a01f8998257800a40243e766fd4f725901"/>
    <w:p>
      <w:pPr>
        <w:pStyle w:val="Heading3"/>
      </w:pPr>
      <w:r>
        <w:t xml:space="preserve">Masters of Library and Information Science (MLIS)</w:t>
      </w:r>
    </w:p>
    <w:p>
      <w:pPr>
        <w:pStyle w:val="FirstParagraph"/>
      </w:pPr>
      <w:r>
        <w:rPr>
          <w:bCs/>
          <w:b/>
        </w:rPr>
        <w:t xml:space="preserve">University of Texas at Austin</w:t>
      </w:r>
    </w:p>
    <w:p>
      <w:pPr>
        <w:pStyle w:val="BodyText"/>
      </w:pPr>
      <w:r>
        <w:rPr>
          <w:iCs/>
          <w:i/>
        </w:rPr>
        <w:t xml:space="preserve">[Graduation Year]</w:t>
      </w:r>
    </w:p>
    <w:p>
      <w:pPr>
        <w:numPr>
          <w:ilvl w:val="0"/>
          <w:numId w:val="1004"/>
        </w:numPr>
        <w:pStyle w:val="Compact"/>
      </w:pPr>
      <w:r>
        <w:t xml:space="preserve">Courses focused on library administration, digital libraries, and community engagement in the United States Houston context.</w:t>
      </w:r>
    </w:p>
    <w:p>
      <w:pPr>
        <w:numPr>
          <w:ilvl w:val="0"/>
          <w:numId w:val="1004"/>
        </w:numPr>
        <w:pStyle w:val="Compact"/>
      </w:pPr>
      <w:r>
        <w:t xml:space="preserve">Capstone project: "Enhancing Access to Digital Resources for Underserved Populations in Greater Houston."</w:t>
      </w:r>
    </w:p>
    <w:bookmarkEnd w:id="26"/>
    <w:bookmarkStart w:id="27" w:name="bachelor-of-arts-in-english-literature"/>
    <w:p>
      <w:pPr>
        <w:pStyle w:val="Heading3"/>
      </w:pPr>
      <w:r>
        <w:t xml:space="preserve">Bachelor of Arts in English Literature</w:t>
      </w:r>
    </w:p>
    <w:p>
      <w:pPr>
        <w:pStyle w:val="FirstParagraph"/>
      </w:pPr>
      <w:r>
        <w:rPr>
          <w:bCs/>
          <w:b/>
        </w:rPr>
        <w:t xml:space="preserve">Rice University</w:t>
      </w:r>
    </w:p>
    <w:p>
      <w:pPr>
        <w:pStyle w:val="BodyText"/>
      </w:pPr>
      <w:r>
        <w:rPr>
          <w:iCs/>
          <w:i/>
        </w:rPr>
        <w:t xml:space="preserve">[Graduation Year]</w:t>
      </w:r>
    </w:p>
    <w:bookmarkEnd w:id="27"/>
    <w:bookmarkEnd w:id="28"/>
    <w:p>
      <w:r>
        <w:pict>
          <v:rect style="width:0;height:1.5pt" o:hralign="center" o:hrstd="t" o:hr="t"/>
        </w:pict>
      </w:r>
    </w:p>
    <w:bookmarkStart w:id="29" w:name="certifications-licenses"/>
    <w:p>
      <w:pPr>
        <w:pStyle w:val="Heading2"/>
      </w:pPr>
      <w:r>
        <w:t xml:space="preserve">Certifications &amp; Licenses</w:t>
      </w:r>
    </w:p>
    <w:p>
      <w:pPr>
        <w:numPr>
          <w:ilvl w:val="0"/>
          <w:numId w:val="1005"/>
        </w:numPr>
        <w:pStyle w:val="Compact"/>
      </w:pPr>
      <w:r>
        <w:t xml:space="preserve">Library Certification, Texas State Library and Archives Commission (TSALAC) – [Year]</w:t>
      </w:r>
    </w:p>
    <w:p>
      <w:pPr>
        <w:numPr>
          <w:ilvl w:val="0"/>
          <w:numId w:val="1005"/>
        </w:numPr>
        <w:pStyle w:val="Compact"/>
      </w:pPr>
      <w:r>
        <w:t xml:space="preserve">Google Digital Garage Certification in Data Analysis (for library tech initiatives)</w:t>
      </w:r>
    </w:p>
    <w:p>
      <w:pPr>
        <w:numPr>
          <w:ilvl w:val="0"/>
          <w:numId w:val="1005"/>
        </w:numPr>
        <w:pStyle w:val="Compact"/>
      </w:pPr>
      <w:r>
        <w:t xml:space="preserve">Certified Information Professional (CIP) – [Year]</w:t>
      </w:r>
    </w:p>
    <w:bookmarkEnd w:id="29"/>
    <w:p>
      <w:r>
        <w:pict>
          <v:rect style="width:0;height:1.5pt" o:hralign="center" o:hrstd="t" o:hr="t"/>
        </w:pict>
      </w:r>
    </w:p>
    <w:bookmarkStart w:id="30" w:name="skills-competencies"/>
    <w:p>
      <w:pPr>
        <w:pStyle w:val="Heading2"/>
      </w:pPr>
      <w:r>
        <w:t xml:space="preserve">Skills &amp; Competencies</w:t>
      </w:r>
    </w:p>
    <w:p>
      <w:pPr>
        <w:numPr>
          <w:ilvl w:val="0"/>
          <w:numId w:val="1006"/>
        </w:numPr>
        <w:pStyle w:val="Compact"/>
      </w:pPr>
      <w:r>
        <w:rPr>
          <w:bCs/>
          <w:b/>
        </w:rPr>
        <w:t xml:space="preserve">Library Systems:</w:t>
      </w:r>
      <w:r>
        <w:t xml:space="preserve"> </w:t>
      </w:r>
      <w:r>
        <w:t xml:space="preserve">Experiential knowledge of Koha, Voyager, and Alma library management systems. Proficient in cataloging (MARC21) and metadata standards.</w:t>
      </w:r>
    </w:p>
    <w:p>
      <w:pPr>
        <w:numPr>
          <w:ilvl w:val="0"/>
          <w:numId w:val="1006"/>
        </w:numPr>
        <w:pStyle w:val="Compact"/>
      </w:pPr>
      <w:r>
        <w:rPr>
          <w:bCs/>
          <w:b/>
        </w:rPr>
        <w:t xml:space="preserve">Digital Literacy:</w:t>
      </w:r>
      <w:r>
        <w:t xml:space="preserve"> </w:t>
      </w:r>
      <w:r>
        <w:t xml:space="preserve">Skilled in managing digital archives, e-book platforms (e.g., OverDrive), and virtual reference tools.</w:t>
      </w:r>
    </w:p>
    <w:p>
      <w:pPr>
        <w:numPr>
          <w:ilvl w:val="0"/>
          <w:numId w:val="1006"/>
        </w:numPr>
        <w:pStyle w:val="Compact"/>
      </w:pPr>
      <w:r>
        <w:rPr>
          <w:bCs/>
          <w:b/>
        </w:rPr>
        <w:t xml:space="preserve">Community Engagement:</w:t>
      </w:r>
      <w:r>
        <w:t xml:space="preserve"> </w:t>
      </w:r>
      <w:r>
        <w:t xml:space="preserve">Expertise in designing programs for diverse demographics, including multilingual services and cultural inclusivity initiatives in Houston.</w:t>
      </w:r>
    </w:p>
    <w:p>
      <w:pPr>
        <w:numPr>
          <w:ilvl w:val="0"/>
          <w:numId w:val="1006"/>
        </w:numPr>
        <w:pStyle w:val="Compact"/>
      </w:pPr>
      <w:r>
        <w:rPr>
          <w:bCs/>
          <w:b/>
        </w:rPr>
        <w:t xml:space="preserve">Project Management:</w:t>
      </w:r>
      <w:r>
        <w:t xml:space="preserve"> </w:t>
      </w:r>
      <w:r>
        <w:t xml:space="preserve">Adept at planning, executing, and evaluating library projects with measurable outcomes (e.g., increased patron satisfaction by 25% in 2023).</w:t>
      </w:r>
    </w:p>
    <w:p>
      <w:pPr>
        <w:numPr>
          <w:ilvl w:val="0"/>
          <w:numId w:val="1006"/>
        </w:numPr>
        <w:pStyle w:val="Compact"/>
      </w:pPr>
      <w:r>
        <w:rPr>
          <w:bCs/>
          <w:b/>
        </w:rPr>
        <w:t xml:space="preserve">Leadership:</w:t>
      </w:r>
      <w:r>
        <w:t xml:space="preserve"> </w:t>
      </w:r>
      <w:r>
        <w:t xml:space="preserve">Proven ability to lead teams and collaborate with stakeholders across the United States Houston region.</w:t>
      </w:r>
    </w:p>
    <w:bookmarkEnd w:id="30"/>
    <w:p>
      <w:r>
        <w:pict>
          <v:rect style="width:0;height:1.5pt" o:hralign="center" o:hrstd="t" o:hr="t"/>
        </w:pict>
      </w:r>
    </w:p>
    <w:bookmarkStart w:id="31" w:name="community-involvement-leadership"/>
    <w:p>
      <w:pPr>
        <w:pStyle w:val="Heading2"/>
      </w:pPr>
      <w:r>
        <w:t xml:space="preserve">Community Involvement &amp; Leadership</w:t>
      </w:r>
    </w:p>
    <w:p>
      <w:pPr>
        <w:pStyle w:val="FirstParagraph"/>
      </w:pPr>
      <w:r>
        <w:rPr>
          <w:bCs/>
          <w:b/>
        </w:rPr>
        <w:t xml:space="preserve">Houston Library Foundation Board Member</w:t>
      </w:r>
    </w:p>
    <w:p>
      <w:pPr>
        <w:pStyle w:val="BodyText"/>
      </w:pPr>
      <w:r>
        <w:rPr>
          <w:iCs/>
          <w:i/>
        </w:rPr>
        <w:t xml:space="preserve">[Start Date] – Present</w:t>
      </w:r>
    </w:p>
    <w:p>
      <w:pPr>
        <w:numPr>
          <w:ilvl w:val="0"/>
          <w:numId w:val="1007"/>
        </w:numPr>
        <w:pStyle w:val="Compact"/>
      </w:pPr>
      <w:r>
        <w:t xml:space="preserve">Advocating for library funding and initiatives that enhance educational access in the United States Houston area.</w:t>
      </w:r>
    </w:p>
    <w:p>
      <w:pPr>
        <w:numPr>
          <w:ilvl w:val="0"/>
          <w:numId w:val="1007"/>
        </w:numPr>
        <w:pStyle w:val="Compact"/>
      </w:pPr>
      <w:r>
        <w:t xml:space="preserve">Organizing fundraising events to support literacy programs and technology upgrades for libraries in underserved neighborhoods.</w:t>
      </w:r>
    </w:p>
    <w:p>
      <w:pPr>
        <w:pStyle w:val="FirstParagraph"/>
      </w:pPr>
      <w:r>
        <w:rPr>
          <w:bCs/>
          <w:b/>
        </w:rPr>
        <w:t xml:space="preserve">Volunteer, Houston Food Bank</w:t>
      </w:r>
    </w:p>
    <w:p>
      <w:pPr>
        <w:pStyle w:val="BodyText"/>
      </w:pPr>
      <w:r>
        <w:rPr>
          <w:iCs/>
          <w:i/>
        </w:rPr>
        <w:t xml:space="preserve">[Start Date] – [End Date]</w:t>
      </w:r>
    </w:p>
    <w:p>
      <w:pPr>
        <w:numPr>
          <w:ilvl w:val="0"/>
          <w:numId w:val="1008"/>
        </w:numPr>
        <w:pStyle w:val="Compact"/>
      </w:pPr>
      <w:r>
        <w:t xml:space="preserve">Contributing to community outreach efforts that align with the library’s mission of addressing social inequalities in Houston.</w:t>
      </w:r>
    </w:p>
    <w:p>
      <w:pPr>
        <w:pStyle w:val="FirstParagraph"/>
      </w:pPr>
      <w:r>
        <w:rPr>
          <w:bCs/>
          <w:b/>
        </w:rPr>
        <w:t xml:space="preserve">Chair, Texas Library Association (TLA) Youth Services Committee</w:t>
      </w:r>
    </w:p>
    <w:p>
      <w:pPr>
        <w:pStyle w:val="BodyText"/>
      </w:pPr>
      <w:r>
        <w:rPr>
          <w:iCs/>
          <w:i/>
        </w:rPr>
        <w:t xml:space="preserve">[Start Date] – [End Date]</w:t>
      </w:r>
    </w:p>
    <w:p>
      <w:pPr>
        <w:numPr>
          <w:ilvl w:val="0"/>
          <w:numId w:val="1009"/>
        </w:numPr>
        <w:pStyle w:val="Compact"/>
      </w:pPr>
      <w:r>
        <w:t xml:space="preserve">Advocating for youth programming and resources in libraries across the United States, with a focus on Houston’s growing population.</w:t>
      </w:r>
    </w:p>
    <w:bookmarkEnd w:id="31"/>
    <w:p>
      <w:r>
        <w:pict>
          <v:rect style="width:0;height:1.5pt" o:hralign="center" o:hrstd="t" o:hr="t"/>
        </w:pict>
      </w:r>
    </w:p>
    <w:bookmarkStart w:id="32" w:name="professional-affiliations"/>
    <w:p>
      <w:pPr>
        <w:pStyle w:val="Heading2"/>
      </w:pPr>
      <w:r>
        <w:t xml:space="preserve">Professional Affiliations</w:t>
      </w:r>
    </w:p>
    <w:p>
      <w:pPr>
        <w:numPr>
          <w:ilvl w:val="0"/>
          <w:numId w:val="1010"/>
        </w:numPr>
        <w:pStyle w:val="Compact"/>
      </w:pPr>
      <w:r>
        <w:t xml:space="preserve">American Library Association (ALA) – Member since [Year]</w:t>
      </w:r>
    </w:p>
    <w:p>
      <w:pPr>
        <w:numPr>
          <w:ilvl w:val="0"/>
          <w:numId w:val="1010"/>
        </w:numPr>
        <w:pStyle w:val="Compact"/>
      </w:pPr>
      <w:r>
        <w:t xml:space="preserve">Texas Library Association (TLA) – Active participant in state-wide conferences and workshops.</w:t>
      </w:r>
    </w:p>
    <w:p>
      <w:pPr>
        <w:numPr>
          <w:ilvl w:val="0"/>
          <w:numId w:val="1010"/>
        </w:numPr>
        <w:pStyle w:val="Compact"/>
      </w:pPr>
      <w:r>
        <w:t xml:space="preserve">Special Libraries Association (SLA) – Focused on professional development in specialized library services.</w:t>
      </w:r>
    </w:p>
    <w:bookmarkEnd w:id="32"/>
    <w:p>
      <w:r>
        <w:pict>
          <v:rect style="width:0;height:1.5pt" o:hralign="center" o:hrstd="t" o:hr="t"/>
        </w:pic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United States Houston</dc:title>
  <dc:creator/>
  <dc:language>en</dc:language>
  <cp:keywords/>
  <dcterms:created xsi:type="dcterms:W3CDTF">2025-12-11T17:24:05Z</dcterms:created>
  <dcterms:modified xsi:type="dcterms:W3CDTF">2025-12-11T17:24:05Z</dcterms:modified>
</cp:coreProperties>
</file>

<file path=docProps/custom.xml><?xml version="1.0" encoding="utf-8"?>
<Properties xmlns="http://schemas.openxmlformats.org/officeDocument/2006/custom-properties" xmlns:vt="http://schemas.openxmlformats.org/officeDocument/2006/docPropsVTypes"/>
</file>