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Sudan</w:t>
      </w:r>
      <w:r>
        <w:t xml:space="preserve"> </w:t>
      </w:r>
      <w:r>
        <w:t xml:space="preserve">Khartoum</w:t>
      </w:r>
    </w:p>
    <w:bookmarkStart w:id="31" w:name="marine-engineer-resume"/>
    <w:p>
      <w:pPr>
        <w:pStyle w:val="Heading1"/>
      </w:pPr>
      <w:r>
        <w:t xml:space="preserve">Marine Engineer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+249-XXX-XXXX</w:t>
      </w:r>
    </w:p>
    <w:p>
      <w:pPr>
        <w:pStyle w:val="BodyText"/>
      </w:pP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and experienced Marine Engineer with a proven track record in maintaining, repairing, and optimizing marine vessels and systems. Proficient in navigating the unique challenges of the maritime industry in Sudan Khartoum, including port operations, vessel maintenance, and compliance with regional maritime regulations. Committed to delivering reliable engineering solutions that align with both international standards and local requirements. With a focus on operational efficiency, safety protocols, and sustainable practices, this resume highlights a career dedicated to excellence in marine engineering within the dynamic environment of Sudan Khartoum.</w:t>
      </w:r>
    </w:p>
    <w:bookmarkEnd w:id="20"/>
    <w:bookmarkStart w:id="21" w:name="technical-skills"/>
    <w:p>
      <w:pPr>
        <w:pStyle w:val="Heading2"/>
      </w:pPr>
      <w:r>
        <w:t xml:space="preserve">Technical Skills</w:t>
      </w:r>
    </w:p>
    <w:p>
      <w:pPr>
        <w:numPr>
          <w:ilvl w:val="0"/>
          <w:numId w:val="1001"/>
        </w:numPr>
        <w:pStyle w:val="Compact"/>
      </w:pPr>
      <w:r>
        <w:t xml:space="preserve">Marine propulsion system design, installation, and troubleshooting</w:t>
      </w:r>
    </w:p>
    <w:p>
      <w:pPr>
        <w:numPr>
          <w:ilvl w:val="0"/>
          <w:numId w:val="1001"/>
        </w:numPr>
        <w:pStyle w:val="Compact"/>
      </w:pPr>
      <w:r>
        <w:t xml:space="preserve">Boiler and auxiliary machinery maintenance (e.g., generators, pumps, compressors)</w:t>
      </w:r>
    </w:p>
    <w:p>
      <w:pPr>
        <w:numPr>
          <w:ilvl w:val="0"/>
          <w:numId w:val="1001"/>
        </w:numPr>
        <w:pStyle w:val="Compact"/>
      </w:pPr>
      <w:r>
        <w:t xml:space="preserve">Shipboard electrical systems and automation control</w:t>
      </w:r>
    </w:p>
    <w:p>
      <w:pPr>
        <w:numPr>
          <w:ilvl w:val="0"/>
          <w:numId w:val="1001"/>
        </w:numPr>
        <w:pStyle w:val="Compact"/>
      </w:pPr>
      <w:r>
        <w:t xml:space="preserve">Fluid mechanics and thermodynamics applications</w:t>
      </w:r>
    </w:p>
    <w:p>
      <w:pPr>
        <w:numPr>
          <w:ilvl w:val="0"/>
          <w:numId w:val="1001"/>
        </w:numPr>
        <w:pStyle w:val="Compact"/>
      </w:pPr>
      <w:r>
        <w:t xml:space="preserve">Compliance with international maritime safety standards (e.g., SOLAS, MARPOL)</w:t>
      </w:r>
    </w:p>
    <w:p>
      <w:pPr>
        <w:numPr>
          <w:ilvl w:val="0"/>
          <w:numId w:val="1001"/>
        </w:numPr>
        <w:pStyle w:val="Compact"/>
      </w:pPr>
      <w:r>
        <w:t xml:space="preserve">Familiarity with Sudanese maritime laws and port regulations in Khartoum</w:t>
      </w:r>
    </w:p>
    <w:p>
      <w:pPr>
        <w:numPr>
          <w:ilvl w:val="0"/>
          <w:numId w:val="1001"/>
        </w:numPr>
        <w:pStyle w:val="Compact"/>
      </w:pPr>
      <w:r>
        <w:t xml:space="preserve">Project management for vessel overhaul and retrofitting projects</w:t>
      </w:r>
    </w:p>
    <w:p>
      <w:pPr>
        <w:numPr>
          <w:ilvl w:val="0"/>
          <w:numId w:val="1001"/>
        </w:numPr>
        <w:pStyle w:val="Compact"/>
      </w:pPr>
      <w:r>
        <w:t xml:space="preserve">CAD software for engineering drawings and schematics</w:t>
      </w:r>
    </w:p>
    <w:p>
      <w:pPr>
        <w:numPr>
          <w:ilvl w:val="0"/>
          <w:numId w:val="1001"/>
        </w:numPr>
        <w:pStyle w:val="Compact"/>
      </w:pPr>
      <w:r>
        <w:t xml:space="preserve">Leadership in multi-disciplinary teams on marine vessels and shore-based facilities</w:t>
      </w:r>
    </w:p>
    <w:bookmarkEnd w:id="21"/>
    <w:bookmarkStart w:id="24" w:name="professional-experience"/>
    <w:p>
      <w:pPr>
        <w:pStyle w:val="Heading2"/>
      </w:pPr>
      <w:r>
        <w:t xml:space="preserve">Professional Experience</w:t>
      </w:r>
    </w:p>
    <w:bookmarkStart w:id="22" w:name="Xe8e2fe0d48894a3c26675aba41ab04920147a3c"/>
    <w:p>
      <w:pPr>
        <w:pStyle w:val="Heading3"/>
      </w:pPr>
      <w:r>
        <w:t xml:space="preserve">Marine Engineer | Sudan Khartoum Port Authority (2018 – Present)</w:t>
      </w:r>
    </w:p>
    <w:p>
      <w:pPr>
        <w:pStyle w:val="FirstParagraph"/>
      </w:pPr>
      <w:r>
        <w:rPr>
          <w:bCs/>
          <w:b/>
        </w:rPr>
        <w:t xml:space="preserve">Responsibilities:</w:t>
      </w:r>
    </w:p>
    <w:p>
      <w:pPr>
        <w:numPr>
          <w:ilvl w:val="0"/>
          <w:numId w:val="1002"/>
        </w:numPr>
        <w:pStyle w:val="Compact"/>
      </w:pPr>
      <w:r>
        <w:t xml:space="preserve">Overseeing the maintenance and repair of cargo vessels, tankers, and fishing boats operating in the White Nile and Blue Nile waterways of Sudan Khartoum.</w:t>
      </w:r>
    </w:p>
    <w:p>
      <w:pPr>
        <w:numPr>
          <w:ilvl w:val="0"/>
          <w:numId w:val="1002"/>
        </w:numPr>
        <w:pStyle w:val="Compact"/>
      </w:pPr>
      <w:r>
        <w:t xml:space="preserve">Implementing preventive maintenance schedules for engines, propellers, and auxiliary systems to ensure optimal vessel performance.</w:t>
      </w:r>
    </w:p>
    <w:p>
      <w:pPr>
        <w:numPr>
          <w:ilvl w:val="0"/>
          <w:numId w:val="1002"/>
        </w:numPr>
        <w:pStyle w:val="Compact"/>
      </w:pPr>
      <w:r>
        <w:t xml:space="preserve">Collaborating with local shipbuilders and suppliers to source replacement parts tailored for Sudan’s climate conditions (e.g., high temperatures, dust exposure).</w:t>
      </w:r>
    </w:p>
    <w:p>
      <w:pPr>
        <w:numPr>
          <w:ilvl w:val="0"/>
          <w:numId w:val="1002"/>
        </w:numPr>
        <w:pStyle w:val="Compact"/>
      </w:pPr>
      <w:r>
        <w:t xml:space="preserve">Conducting safety audits and ensuring compliance with Sudan’s maritime safety regulations, including fire prevention and emergency response protocols.</w:t>
      </w:r>
    </w:p>
    <w:p>
      <w:pPr>
        <w:numPr>
          <w:ilvl w:val="0"/>
          <w:numId w:val="1002"/>
        </w:numPr>
        <w:pStyle w:val="Compact"/>
      </w:pPr>
      <w:r>
        <w:t xml:space="preserve">Providing technical training to junior engineers and crew members to enhance operational efficiency in Khartoum’s port facilities.</w:t>
      </w:r>
    </w:p>
    <w:bookmarkEnd w:id="22"/>
    <w:bookmarkStart w:id="23" w:name="X642acc3d5e03d243f7aa0e180aef103203dcfd0"/>
    <w:p>
      <w:pPr>
        <w:pStyle w:val="Heading3"/>
      </w:pPr>
      <w:r>
        <w:t xml:space="preserve">Marine Engineering Intern | National Shipping Company of Sudan (2016 – 2018)</w:t>
      </w:r>
    </w:p>
    <w:p>
      <w:pPr>
        <w:pStyle w:val="FirstParagraph"/>
      </w:pPr>
      <w:r>
        <w:rPr>
          <w:bCs/>
          <w:b/>
        </w:rPr>
        <w:t xml:space="preserve">Responsibilities:</w:t>
      </w:r>
    </w:p>
    <w:p>
      <w:pPr>
        <w:numPr>
          <w:ilvl w:val="0"/>
          <w:numId w:val="1003"/>
        </w:numPr>
        <w:pStyle w:val="Compact"/>
      </w:pPr>
      <w:r>
        <w:t xml:space="preserve">Assisting in the overhaul of aging cargo ships to meet modern environmental and safety standards.</w:t>
      </w:r>
    </w:p>
    <w:p>
      <w:pPr>
        <w:numPr>
          <w:ilvl w:val="0"/>
          <w:numId w:val="1003"/>
        </w:numPr>
        <w:pStyle w:val="Compact"/>
      </w:pPr>
      <w:r>
        <w:t xml:space="preserve">Performing routine inspections and diagnostics on engine rooms, focusing on propulsion systems and electrical infrastructure.</w:t>
      </w:r>
    </w:p>
    <w:p>
      <w:pPr>
        <w:numPr>
          <w:ilvl w:val="0"/>
          <w:numId w:val="1003"/>
        </w:numPr>
        <w:pStyle w:val="Compact"/>
      </w:pPr>
      <w:r>
        <w:t xml:space="preserve">Supporting the development of maintenance manuals for vessels operating in Sudan Khartoum’s riverine ports.</w:t>
      </w:r>
    </w:p>
    <w:p>
      <w:pPr>
        <w:numPr>
          <w:ilvl w:val="0"/>
          <w:numId w:val="1003"/>
        </w:numPr>
        <w:pStyle w:val="Compact"/>
      </w:pPr>
      <w:r>
        <w:t xml:space="preserve">Participating in emergency repairs during vessel breakdowns, minimizing downtime and ensuring smooth port operations.</w:t>
      </w:r>
    </w:p>
    <w:bookmarkEnd w:id="23"/>
    <w:bookmarkEnd w:id="24"/>
    <w:bookmarkStart w:id="27" w:name="educational-background"/>
    <w:p>
      <w:pPr>
        <w:pStyle w:val="Heading2"/>
      </w:pPr>
      <w:r>
        <w:t xml:space="preserve">Educational Background</w:t>
      </w:r>
    </w:p>
    <w:bookmarkStart w:id="25" w:name="X2a9282b8b1dd624d798c3bc7224d72ae744d2e0"/>
    <w:p>
      <w:pPr>
        <w:pStyle w:val="Heading3"/>
      </w:pPr>
      <w:r>
        <w:t xml:space="preserve">Bachelor of Science in Marine Engineering | Sudan University of Science and Technology (SUST) – Khartoum (2014 – 2018)</w:t>
      </w:r>
    </w:p>
    <w:p>
      <w:pPr>
        <w:pStyle w:val="FirstParagraph"/>
      </w:pPr>
      <w:r>
        <w:rPr>
          <w:bCs/>
          <w:b/>
        </w:rPr>
        <w:t xml:space="preserve">Relevant Coursework:</w:t>
      </w:r>
    </w:p>
    <w:p>
      <w:pPr>
        <w:numPr>
          <w:ilvl w:val="0"/>
          <w:numId w:val="1004"/>
        </w:numPr>
        <w:pStyle w:val="Compact"/>
      </w:pPr>
      <w:r>
        <w:t xml:space="preserve">Marine Machinery and Systems</w:t>
      </w:r>
    </w:p>
    <w:p>
      <w:pPr>
        <w:numPr>
          <w:ilvl w:val="0"/>
          <w:numId w:val="1004"/>
        </w:numPr>
        <w:pStyle w:val="Compact"/>
      </w:pPr>
      <w:r>
        <w:t xml:space="preserve">Vessel Stability and Hydrodynamics</w:t>
      </w:r>
    </w:p>
    <w:p>
      <w:pPr>
        <w:numPr>
          <w:ilvl w:val="0"/>
          <w:numId w:val="1004"/>
        </w:numPr>
        <w:pStyle w:val="Compact"/>
      </w:pPr>
      <w:r>
        <w:t xml:space="preserve">Mechanical Engineering Principles</w:t>
      </w:r>
    </w:p>
    <w:p>
      <w:pPr>
        <w:numPr>
          <w:ilvl w:val="0"/>
          <w:numId w:val="1004"/>
        </w:numPr>
        <w:pStyle w:val="Compact"/>
      </w:pPr>
      <w:r>
        <w:t xml:space="preserve">Maritime Law and Safety Regulations</w:t>
      </w:r>
    </w:p>
    <w:bookmarkEnd w:id="25"/>
    <w:bookmarkStart w:id="26" w:name="certifications-licenses"/>
    <w:p>
      <w:pPr>
        <w:pStyle w:val="Heading3"/>
      </w:pPr>
      <w:r>
        <w:t xml:space="preserve">Certifications &amp; Licenses</w:t>
      </w:r>
    </w:p>
    <w:p>
      <w:pPr>
        <w:numPr>
          <w:ilvl w:val="0"/>
          <w:numId w:val="1005"/>
        </w:numPr>
        <w:pStyle w:val="Compact"/>
      </w:pPr>
      <w:r>
        <w:t xml:space="preserve">STCW 2010 (Standards of Training, Certification, and Watchkeeping for Seafarers) – Valid in Sudan Khartoum</w:t>
      </w:r>
    </w:p>
    <w:p>
      <w:pPr>
        <w:numPr>
          <w:ilvl w:val="0"/>
          <w:numId w:val="1005"/>
        </w:numPr>
        <w:pStyle w:val="Compact"/>
      </w:pPr>
      <w:r>
        <w:t xml:space="preserve">Marine Engineer Officer License (Class II) – issued by the Sudanese Maritime Authority</w:t>
      </w:r>
    </w:p>
    <w:p>
      <w:pPr>
        <w:numPr>
          <w:ilvl w:val="0"/>
          <w:numId w:val="1005"/>
        </w:numPr>
        <w:pStyle w:val="Compact"/>
      </w:pPr>
      <w:r>
        <w:t xml:space="preserve">Ongoing Professional Development in Green Technologies for Vessels (e.g., solar-powered auxiliary systems)</w:t>
      </w:r>
    </w:p>
    <w:bookmarkEnd w:id="26"/>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Arabic (proficient), and basic knowledge of local dialects spoken in Sudan Khartoum.</w:t>
      </w:r>
    </w:p>
    <w:p>
      <w:pPr>
        <w:pStyle w:val="BodyText"/>
      </w:pPr>
      <w:r>
        <w:rPr>
          <w:bCs/>
          <w:b/>
        </w:rPr>
        <w:t xml:space="preserve">Community Involvement:</w:t>
      </w:r>
    </w:p>
    <w:p>
      <w:pPr>
        <w:numPr>
          <w:ilvl w:val="0"/>
          <w:numId w:val="1006"/>
        </w:numPr>
        <w:pStyle w:val="Compact"/>
      </w:pPr>
      <w:r>
        <w:t xml:space="preserve">Volunteer technical advisor for local maritime training programs in Khartoum, focusing on youth engagement in engineering careers.</w:t>
      </w:r>
    </w:p>
    <w:p>
      <w:pPr>
        <w:numPr>
          <w:ilvl w:val="0"/>
          <w:numId w:val="1006"/>
        </w:numPr>
        <w:pStyle w:val="Compact"/>
      </w:pPr>
      <w:r>
        <w:t xml:space="preserve">Collaboration with the Sudanese Maritime Association to promote safety standards in riverine transport.</w:t>
      </w:r>
    </w:p>
    <w:bookmarkEnd w:id="28"/>
    <w:bookmarkStart w:id="29" w:name="professional-affiliations"/>
    <w:p>
      <w:pPr>
        <w:pStyle w:val="Heading2"/>
      </w:pPr>
      <w:r>
        <w:t xml:space="preserve">Professional Affiliations</w:t>
      </w:r>
    </w:p>
    <w:p>
      <w:pPr>
        <w:numPr>
          <w:ilvl w:val="0"/>
          <w:numId w:val="1007"/>
        </w:numPr>
        <w:pStyle w:val="Compact"/>
      </w:pPr>
      <w:r>
        <w:t xml:space="preserve">Sudan Engineers’ Association (SEA)</w:t>
      </w:r>
    </w:p>
    <w:p>
      <w:pPr>
        <w:numPr>
          <w:ilvl w:val="0"/>
          <w:numId w:val="1007"/>
        </w:numPr>
        <w:pStyle w:val="Compact"/>
      </w:pPr>
      <w:r>
        <w:t xml:space="preserve">International Marine Engineering Society (IMES)</w:t>
      </w:r>
    </w:p>
    <w:p>
      <w:pPr>
        <w:numPr>
          <w:ilvl w:val="0"/>
          <w:numId w:val="1007"/>
        </w:numPr>
        <w:pStyle w:val="Compact"/>
      </w:pPr>
      <w:r>
        <w:t xml:space="preserve">Port Operations Council of Khartoum</w:t>
      </w:r>
    </w:p>
    <w:bookmarkEnd w:id="29"/>
    <w:bookmarkStart w:id="30" w:name="references"/>
    <w:p>
      <w:pPr>
        <w:pStyle w:val="Heading2"/>
      </w:pPr>
      <w:r>
        <w:t xml:space="preserve">References</w:t>
      </w:r>
    </w:p>
    <w:p>
      <w:pPr>
        <w:pStyle w:val="FirstParagraph"/>
      </w:pPr>
      <w:r>
        <w:t xml:space="preserve">Available upon request. References include current and former supervisors from Sudan Khartoum Port Authority and the National Shipping Company of Sudan.</w:t>
      </w:r>
    </w:p>
    <w:p>
      <w:pPr>
        <w:pStyle w:val="BodyText"/>
      </w:pPr>
      <w:r>
        <w:t xml:space="preserve">This resume is tailored for the Marine Engineer role in Sudan Khartoum, emphasizing local expertise, technical proficiency, and alignment with regional maritime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Sudan Khartoum</dc:title>
  <dc:creator/>
  <dc:language>en</dc:language>
  <cp:keywords/>
  <dcterms:created xsi:type="dcterms:W3CDTF">2026-07-20T23:45:44Z</dcterms:created>
  <dcterms:modified xsi:type="dcterms:W3CDTF">2026-07-20T23:45:44Z</dcterms:modified>
</cp:coreProperties>
</file>

<file path=docProps/custom.xml><?xml version="1.0" encoding="utf-8"?>
<Properties xmlns="http://schemas.openxmlformats.org/officeDocument/2006/custom-properties" xmlns:vt="http://schemas.openxmlformats.org/officeDocument/2006/docPropsVTypes"/>
</file>