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</w:p>
    <w:bookmarkStart w:id="31" w:name="X8fd81cd387c2fba055f3596db878b8eed976d7e"/>
    <w:p>
      <w:pPr>
        <w:pStyle w:val="Heading1"/>
      </w:pPr>
      <w:r>
        <w:t xml:space="preserve">Resume for Marine Engineer in the United States New York City</w:t>
      </w:r>
    </w:p>
    <w:bookmarkStart w:id="20" w:name="john-a.-thompson"/>
    <w:p>
      <w:pPr>
        <w:pStyle w:val="Heading2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(555) 123-4567 | john.thompson@example.com | New York City, NY 10001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linkedin.com/in/johnthompson-marineengineer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10 years of expertise in the design, maintenance, and operation of marine propulsion systems, shipboard machinery, and offshore energy infrastructure. A graduate of the United States Merchant Marine Academy with a focus on mechanical engineering and maritime operations. Proven ability to deliver projects in high-pressure environments while adhering to international safety standards. Committed to advancing the maritime industry in the United States New York City region through innovation, sustainability, and technical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 engines, steam turbines, hybrid systems)</w:t>
      </w:r>
    </w:p>
    <w:p>
      <w:pPr>
        <w:numPr>
          <w:ilvl w:val="0"/>
          <w:numId w:val="1001"/>
        </w:numPr>
        <w:pStyle w:val="Compact"/>
      </w:pPr>
      <w:r>
        <w:t xml:space="preserve">Shipboard machinery maintenance and troubleshooting</w:t>
      </w:r>
    </w:p>
    <w:p>
      <w:pPr>
        <w:numPr>
          <w:ilvl w:val="0"/>
          <w:numId w:val="1001"/>
        </w:numPr>
        <w:pStyle w:val="Compact"/>
      </w:pPr>
      <w:r>
        <w:t xml:space="preserve">Naval architecture and ship design using CAD software</w:t>
      </w:r>
    </w:p>
    <w:p>
      <w:pPr>
        <w:numPr>
          <w:ilvl w:val="0"/>
          <w:numId w:val="1001"/>
        </w:numPr>
        <w:pStyle w:val="Compact"/>
      </w:pPr>
      <w:r>
        <w:t xml:space="preserve">Familiarity with International Maritime Organization (IMO) regulations</w:t>
      </w:r>
    </w:p>
    <w:p>
      <w:pPr>
        <w:numPr>
          <w:ilvl w:val="0"/>
          <w:numId w:val="1001"/>
        </w:numPr>
        <w:pStyle w:val="Compact"/>
      </w:pPr>
      <w:r>
        <w:t xml:space="preserve">Project management for maritime infrastructure projects</w:t>
      </w:r>
    </w:p>
    <w:p>
      <w:pPr>
        <w:numPr>
          <w:ilvl w:val="0"/>
          <w:numId w:val="1001"/>
        </w:numPr>
        <w:pStyle w:val="Compact"/>
      </w:pPr>
      <w:r>
        <w:t xml:space="preserve">Certifications in Ship Safety, Fire Fighting, and Emergency Response (STCW)</w:t>
      </w:r>
    </w:p>
    <w:p>
      <w:pPr>
        <w:numPr>
          <w:ilvl w:val="0"/>
          <w:numId w:val="1001"/>
        </w:numPr>
        <w:pStyle w:val="Compact"/>
      </w:pPr>
      <w:r>
        <w:t xml:space="preserve">Proficiency in English and Spanish for international operations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New York Harbor Shipbuilding &amp; Maintenance Co.</w:t>
      </w:r>
      <w:r>
        <w:t xml:space="preserve"> </w:t>
      </w:r>
      <w:r>
        <w:t xml:space="preserve">| New York City, NY | Jan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overhaul and maintenance of commercial cargo vessels, ensuring compliance with U.S. Coast Guard (USCG) standards and optimizing engine performance for fuel efficiency.</w:t>
      </w:r>
    </w:p>
    <w:p>
      <w:pPr>
        <w:numPr>
          <w:ilvl w:val="0"/>
          <w:numId w:val="1002"/>
        </w:numPr>
        <w:pStyle w:val="Compact"/>
      </w:pPr>
      <w:r>
        <w:t xml:space="preserve">Led a team of 12 engineers to design and implement a predictive maintenance system for ship engines, reducing downtime by 25% 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maritime authorities in the United States New York City to develop safety protocols for vessels operating in the Hudson River and East River ports.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emergency repairs of offshore oil rigs, ensuring minimal disruption to operations and adherence to environmental regulations.</w:t>
      </w:r>
    </w:p>
    <w:bookmarkEnd w:id="23"/>
    <w:bookmarkStart w:id="24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Atlantic Marine Services Inc.</w:t>
      </w:r>
      <w:r>
        <w:t xml:space="preserve"> </w:t>
      </w:r>
      <w:r>
        <w:t xml:space="preserve">| New York City, NY | Mar 2015 – Dec 2017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installation of hybrid propulsion systems for ferry vessels operating in New York City’s coastal waters, reducing carbon emissions by 30%.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of shipboard machinery, identifying potential failures and recommending preventive measures to avoid costly repairs.</w:t>
      </w:r>
    </w:p>
    <w:p>
      <w:pPr>
        <w:numPr>
          <w:ilvl w:val="0"/>
          <w:numId w:val="1003"/>
        </w:numPr>
        <w:pStyle w:val="Compact"/>
      </w:pPr>
      <w:r>
        <w:t xml:space="preserve">Supported the certification process for ships under the United States flag, ensuring compliance with the Jones Act and international maritime laws.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advanced diagnostic tools for marine equipment, enhancing team productivity and safety standards.</w:t>
      </w:r>
    </w:p>
    <w:bookmarkEnd w:id="24"/>
    <w:bookmarkStart w:id="25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Port Authority of New York &amp; New Jersey</w:t>
      </w:r>
      <w:r>
        <w:t xml:space="preserve"> </w:t>
      </w:r>
      <w:r>
        <w:t xml:space="preserve">| New York City, NY | Jun 2012 – Feb 2015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harbor vessels and tugboats, ensuring operational readiness for maritime traffic in the United States New York City region.</w:t>
      </w:r>
    </w:p>
    <w:p>
      <w:pPr>
        <w:numPr>
          <w:ilvl w:val="0"/>
          <w:numId w:val="1004"/>
        </w:numPr>
        <w:pStyle w:val="Compact"/>
      </w:pPr>
      <w:r>
        <w:t xml:space="preserve">Collaborated with environmental agencies to monitor and mitigate the impact of ship emissions on local air quality.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drills for oil spills and machinery failures, contributing to improved disaster preparedness protocols.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United States Merchant Marine Academy</w:t>
      </w:r>
      <w:r>
        <w:t xml:space="preserve"> </w:t>
      </w:r>
      <w:r>
        <w:t xml:space="preserve">| Kings Point, NY | B.S. in Marine Engineering | Graduated: 2012</w:t>
      </w:r>
    </w:p>
    <w:p>
      <w:pPr>
        <w:numPr>
          <w:ilvl w:val="0"/>
          <w:numId w:val="1005"/>
        </w:numPr>
        <w:pStyle w:val="Compact"/>
      </w:pPr>
      <w:r>
        <w:t xml:space="preserve">Relevant coursework: Ship Systems Design, Thermodynamics, Naval Architecture, and Maritime Safety.</w:t>
      </w:r>
    </w:p>
    <w:p>
      <w:pPr>
        <w:numPr>
          <w:ilvl w:val="0"/>
          <w:numId w:val="1005"/>
        </w:numPr>
        <w:pStyle w:val="Compact"/>
      </w:pPr>
      <w:r>
        <w:t xml:space="preserve">Received the Academic Excellence Award for outstanding performance in engineering analysis and systems design.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(Standards of Training, Certification, and Watchkeeping for Seafarers)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USCG Merchant Mariner Credential (MMC)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Marine Engineer (CME) – American Society of Mechanical Engineers (ASME)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2020</w:t>
      </w:r>
    </w:p>
    <w:bookmarkEnd w:id="28"/>
    <w:bookmarkStart w:id="29" w:name="projects-additional-information"/>
    <w:p>
      <w:pPr>
        <w:pStyle w:val="Heading2"/>
      </w:pPr>
      <w:r>
        <w:t xml:space="preserve">Projects &amp; Additional Information</w:t>
      </w:r>
    </w:p>
    <w:p>
      <w:pPr>
        <w:pStyle w:val="FirstParagraph"/>
      </w:pPr>
      <w:r>
        <w:rPr>
          <w:bCs/>
          <w:b/>
        </w:rPr>
        <w:t xml:space="preserve">New York City Offshore Wind Turbine Maintenance Program (2019–2021)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maintenance protocols for offshore wind turbines, ensuring compatibility with existing marine engineering practices.</w:t>
      </w:r>
    </w:p>
    <w:p>
      <w:pPr>
        <w:numPr>
          <w:ilvl w:val="0"/>
          <w:numId w:val="1007"/>
        </w:numPr>
        <w:pStyle w:val="Compact"/>
      </w:pPr>
      <w:r>
        <w:t xml:space="preserve">Collaborated with renewable energy firms to integrate marine engineering principles into turbine design, improving durability in coastal environments.</w:t>
      </w:r>
    </w:p>
    <w:p>
      <w:pPr>
        <w:pStyle w:val="FirstParagraph"/>
      </w:pPr>
      <w:r>
        <w:rPr>
          <w:bCs/>
          <w:b/>
        </w:rPr>
        <w:t xml:space="preserve">Marine Engineering Symposium Speaker (2020)</w:t>
      </w:r>
    </w:p>
    <w:p>
      <w:pPr>
        <w:numPr>
          <w:ilvl w:val="0"/>
          <w:numId w:val="1008"/>
        </w:numPr>
        <w:pStyle w:val="Compact"/>
      </w:pPr>
      <w:r>
        <w:t xml:space="preserve">Presented a case study on the application of AI-driven diagnostics in ship engine maintenance, highlighting its relevance to the United States New York City maritime industry.</w:t>
      </w:r>
    </w:p>
    <w:p>
      <w:pPr>
        <w:numPr>
          <w:ilvl w:val="0"/>
          <w:numId w:val="1008"/>
        </w:numPr>
        <w:pStyle w:val="Compact"/>
      </w:pPr>
      <w:r>
        <w:t xml:space="preserve">Engaged with industry leaders to explore future trends in sustainable ship design and energy efficiency.</w:t>
      </w:r>
    </w:p>
    <w:p>
      <w:pPr>
        <w:pStyle w:val="FirstParagraph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mentor for high school students in the United States New York City STEM program, fostering interest in marine engineering careers.</w:t>
      </w:r>
    </w:p>
    <w:p>
      <w:pPr>
        <w:numPr>
          <w:ilvl w:val="0"/>
          <w:numId w:val="1009"/>
        </w:numPr>
        <w:pStyle w:val="Compact"/>
      </w:pPr>
      <w:r>
        <w:t xml:space="preserve">Member of the New York Marine Engineers’ Association (NYMEA), actively participating in workshops and networking events.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10"/>
        </w:numPr>
        <w:pStyle w:val="Compact"/>
      </w:pPr>
      <w:r>
        <w:t xml:space="preserve">International Marine Engineering Association (IMEA)</w:t>
      </w:r>
    </w:p>
    <w:p>
      <w:pPr>
        <w:numPr>
          <w:ilvl w:val="0"/>
          <w:numId w:val="1010"/>
        </w:numPr>
        <w:pStyle w:val="Compact"/>
      </w:pPr>
      <w:r>
        <w:t xml:space="preserve">New York Marine Engineers’ Association (NYMEA)</w:t>
      </w:r>
    </w:p>
    <w:bookmarkEnd w:id="30"/>
    <w:p>
      <w:pPr>
        <w:pStyle w:val="FirstParagraph"/>
      </w:pPr>
      <w:r>
        <w:t xml:space="preserve">Resume for Marine Engineer – United States New York City</w:t>
      </w:r>
    </w:p>
    <w:p>
      <w:pPr>
        <w:pStyle w:val="BodyText"/>
      </w:pPr>
      <w:r>
        <w:t xml:space="preserve">This document is tailored for the maritime industry in the United States New York City region, emphasizing technical expertise, safety standards, and local relevance.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</dc:title>
  <dc:creator/>
  <dc:language>en</dc:language>
  <cp:keywords/>
  <dcterms:created xsi:type="dcterms:W3CDTF">2026-09-28T05:46:31Z</dcterms:created>
  <dcterms:modified xsi:type="dcterms:W3CDTF">2026-09-28T05:46:31Z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