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(China</w:t>
      </w:r>
      <w:r>
        <w:t xml:space="preserve"> </w:t>
      </w:r>
      <w:r>
        <w:t xml:space="preserve">Beijing)</w:t>
      </w:r>
    </w:p>
    <w:bookmarkStart w:id="31" w:name="john-doe"/>
    <w:p>
      <w:pPr>
        <w:pStyle w:val="Heading1"/>
      </w:pPr>
      <w:r>
        <w:t xml:space="preserve">John Doe</w:t>
      </w:r>
    </w:p>
    <w:p>
      <w:pPr>
        <w:pStyle w:val="FirstParagraph"/>
      </w:pPr>
      <w:r>
        <w:t xml:space="preserve">Marketing Manager | China Beijing | +86 138-XXXX-XXXX | john.doe@example.com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Marketing Manager with over a decade of experience leading high-impact campaigns in the dynamic China Beijing market. Adept at developing and executing strategic marketing initiatives tailored to the unique cultural, economic, and digital landscape of China. Proven expertise in building brand awareness, driving market expansion, and optimizing digital engagement for both multinational corporations and local enterprises operating in Beijing's competitive business environment. Strong background in leveraging data-driven insights to achieve measurable growth while maintaining a deep understanding of consumer behavior in China's capital city.</w:t>
      </w:r>
    </w:p>
    <w:p>
      <w:r>
        <w:pict>
          <v:rect style="width:0;height:1.5pt" o:hralign="center" o:hrstd="t" o:hr="t"/>
        </w:pict>
      </w:r>
    </w:p>
    <w:bookmarkEnd w:id="20"/>
    <w:bookmarkStart w:id="23" w:name="professional-experience"/>
    <w:p>
      <w:pPr>
        <w:pStyle w:val="Heading2"/>
      </w:pPr>
      <w:r>
        <w:t xml:space="preserve">Professional Experience</w:t>
      </w:r>
    </w:p>
    <w:bookmarkStart w:id="21" w:name="senior-marketing-manager"/>
    <w:p>
      <w:pPr>
        <w:pStyle w:val="Heading3"/>
      </w:pPr>
      <w:r>
        <w:t xml:space="preserve">Senior Marketing Manager</w:t>
      </w:r>
    </w:p>
    <w:p>
      <w:pPr>
        <w:pStyle w:val="FirstParagraph"/>
      </w:pPr>
      <w:r>
        <w:rPr>
          <w:bCs/>
          <w:b/>
        </w:rPr>
        <w:t xml:space="preserve">Beijing Tech Innovations Co., Ltd. (China Beijing)</w:t>
      </w:r>
      <w:r>
        <w:t xml:space="preserve"> </w:t>
      </w:r>
      <w:r>
        <w:t xml:space="preserve">| January 2018 – Present</w:t>
      </w:r>
    </w:p>
    <w:p>
      <w:pPr>
        <w:numPr>
          <w:ilvl w:val="0"/>
          <w:numId w:val="1001"/>
        </w:numPr>
        <w:pStyle w:val="Compact"/>
      </w:pPr>
      <w:r>
        <w:t xml:space="preserve">Spearheaded the development of a comprehensive digital marketing strategy that increased online sales by 45% within 18 months, specifically targeting Beijing's tech-savvy consumer base.</w:t>
      </w:r>
    </w:p>
    <w:p>
      <w:pPr>
        <w:numPr>
          <w:ilvl w:val="0"/>
          <w:numId w:val="1001"/>
        </w:numPr>
        <w:pStyle w:val="Compact"/>
      </w:pPr>
      <w:r>
        <w:t xml:space="preserve">Managed a team of 12 marketing professionals to execute localized campaigns for global brands, achieving a 30% increase in brand recognition in China’s capital region.</w:t>
      </w:r>
    </w:p>
    <w:p>
      <w:pPr>
        <w:numPr>
          <w:ilvl w:val="0"/>
          <w:numId w:val="1001"/>
        </w:numPr>
        <w:pStyle w:val="Compact"/>
      </w:pPr>
      <w:r>
        <w:t xml:space="preserve">Collaborated with cross-functional teams to launch innovative e-commerce initiatives, resulting in a 25% boost in customer retention rates among Beijing's urban population.</w:t>
      </w:r>
    </w:p>
    <w:p>
      <w:pPr>
        <w:numPr>
          <w:ilvl w:val="0"/>
          <w:numId w:val="1001"/>
        </w:numPr>
        <w:pStyle w:val="Compact"/>
      </w:pPr>
      <w:r>
        <w:t xml:space="preserve">Established key partnerships with local influencers and media outlets, enhancing the company's digital footprint on platforms like WeChat and Douyin (TikTok), which are critical for marketing success in China Beijing.</w:t>
      </w:r>
    </w:p>
    <w:bookmarkEnd w:id="21"/>
    <w:bookmarkStart w:id="22" w:name="marketing-manager"/>
    <w:p>
      <w:pPr>
        <w:pStyle w:val="Heading3"/>
      </w:pPr>
      <w:r>
        <w:t xml:space="preserve">Marketing Manager</w:t>
      </w:r>
    </w:p>
    <w:p>
      <w:pPr>
        <w:pStyle w:val="FirstParagraph"/>
      </w:pPr>
      <w:r>
        <w:rPr>
          <w:bCs/>
          <w:b/>
        </w:rPr>
        <w:t xml:space="preserve">Global Brands Limited (China Beijing)</w:t>
      </w:r>
      <w:r>
        <w:t xml:space="preserve"> </w:t>
      </w:r>
      <w:r>
        <w:t xml:space="preserve">| June 2014 – December 2017</w:t>
      </w:r>
    </w:p>
    <w:p>
      <w:pPr>
        <w:numPr>
          <w:ilvl w:val="0"/>
          <w:numId w:val="1002"/>
        </w:numPr>
        <w:pStyle w:val="Compact"/>
      </w:pPr>
      <w:r>
        <w:t xml:space="preserve">Directed market research and consumer analysis to refine product positioning, leading to a 35% rise in market share within Beijing’s competitive retail sector.</w:t>
      </w:r>
    </w:p>
    <w:p>
      <w:pPr>
        <w:numPr>
          <w:ilvl w:val="0"/>
          <w:numId w:val="1002"/>
        </w:numPr>
        <w:pStyle w:val="Compact"/>
      </w:pPr>
      <w:r>
        <w:t xml:space="preserve">Developed multilingual marketing content (Chinese/English) that resonated with Beijing’s diverse demographic, driving a 20% increase in customer engagement on social media platforms.</w:t>
      </w:r>
    </w:p>
    <w:p>
      <w:pPr>
        <w:numPr>
          <w:ilvl w:val="0"/>
          <w:numId w:val="1002"/>
        </w:numPr>
        <w:pStyle w:val="Compact"/>
      </w:pPr>
      <w:r>
        <w:t xml:space="preserve">Implemented SEO and SEM strategies optimized for Baidu and other Chinese search engines, improving the company’s visibility in China Beijing by 50% within one year.</w:t>
      </w:r>
    </w:p>
    <w:p>
      <w:pPr>
        <w:numPr>
          <w:ilvl w:val="0"/>
          <w:numId w:val="1002"/>
        </w:numPr>
        <w:pStyle w:val="Compact"/>
      </w:pPr>
      <w:r>
        <w:t xml:space="preserve">Organized high-profile events and product launches in Beijing, attracting over 10,000 attendees annually and strengthening brand loyalty among local consumers.</w:t>
      </w:r>
    </w:p>
    <w:p>
      <w:r>
        <w:pict>
          <v:rect style="width:0;height:1.5pt" o:hralign="center" o:hrstd="t" o:hr="t"/>
        </w:pict>
      </w:r>
    </w:p>
    <w:bookmarkEnd w:id="22"/>
    <w:bookmarkEnd w:id="23"/>
    <w:bookmarkStart w:id="26" w:name="education-certifications"/>
    <w:p>
      <w:pPr>
        <w:pStyle w:val="Heading2"/>
      </w:pPr>
      <w:r>
        <w:t xml:space="preserve">Education &amp; Certifications</w:t>
      </w:r>
    </w:p>
    <w:bookmarkStart w:id="24" w:name="mba-in-international-business"/>
    <w:p>
      <w:pPr>
        <w:pStyle w:val="Heading3"/>
      </w:pPr>
      <w:r>
        <w:t xml:space="preserve">MBA in International Business</w:t>
      </w:r>
    </w:p>
    <w:p>
      <w:pPr>
        <w:pStyle w:val="FirstParagraph"/>
      </w:pPr>
      <w:r>
        <w:rPr>
          <w:bCs/>
          <w:b/>
        </w:rPr>
        <w:t xml:space="preserve">Beijing University of Technology (China Beijing)</w:t>
      </w:r>
      <w:r>
        <w:t xml:space="preserve"> </w:t>
      </w:r>
      <w:r>
        <w:t xml:space="preserve">| 2010 – 2013</w:t>
      </w:r>
    </w:p>
    <w:p>
      <w:pPr>
        <w:numPr>
          <w:ilvl w:val="0"/>
          <w:numId w:val="1003"/>
        </w:numPr>
        <w:pStyle w:val="Compact"/>
      </w:pPr>
      <w:r>
        <w:t xml:space="preserve">Specialized in cross-cultural marketing and global market strategies, with a focus on China’s evolving business landscape.</w:t>
      </w:r>
    </w:p>
    <w:p>
      <w:pPr>
        <w:numPr>
          <w:ilvl w:val="0"/>
          <w:numId w:val="1003"/>
        </w:numPr>
        <w:pStyle w:val="Compact"/>
      </w:pPr>
      <w:r>
        <w:t xml:space="preserve">Published research on digital marketing trends in China Beijing, highlighting the importance of localized content for international brands.</w:t>
      </w:r>
    </w:p>
    <w:bookmarkEnd w:id="24"/>
    <w:bookmarkStart w:id="25" w:name="certified-digital-marketing-specialist"/>
    <w:p>
      <w:pPr>
        <w:pStyle w:val="Heading3"/>
      </w:pPr>
      <w:r>
        <w:t xml:space="preserve">Certified Digital Marketing Specialist</w:t>
      </w:r>
    </w:p>
    <w:p>
      <w:pPr>
        <w:pStyle w:val="FirstParagraph"/>
      </w:pPr>
      <w:r>
        <w:rPr>
          <w:bCs/>
          <w:b/>
        </w:rPr>
        <w:t xml:space="preserve">Google Digital Garage (Online)</w:t>
      </w:r>
      <w:r>
        <w:t xml:space="preserve"> </w:t>
      </w:r>
      <w:r>
        <w:t xml:space="preserve">| 2019</w:t>
      </w:r>
    </w:p>
    <w:p>
      <w:pPr>
        <w:numPr>
          <w:ilvl w:val="0"/>
          <w:numId w:val="1004"/>
        </w:numPr>
        <w:pStyle w:val="Compact"/>
      </w:pPr>
      <w:r>
        <w:t xml:space="preserve">Mastered advanced digital marketing techniques tailored for the Chinese market, including WeChat Marketing, Baidu Ads, and e-commerce integration.</w:t>
      </w:r>
    </w:p>
    <w:p>
      <w:r>
        <w:pict>
          <v:rect style="width:0;height:1.5pt" o:hralign="center" o:hrstd="t" o:hr="t"/>
        </w:pict>
      </w:r>
    </w:p>
    <w:bookmarkEnd w:id="25"/>
    <w:bookmarkEnd w:id="26"/>
    <w:bookmarkStart w:id="27" w:name="key-skills"/>
    <w:p>
      <w:pPr>
        <w:pStyle w:val="Heading2"/>
      </w:pPr>
      <w:r>
        <w:t xml:space="preserve">Key Skills</w:t>
      </w:r>
    </w:p>
    <w:p>
      <w:pPr>
        <w:numPr>
          <w:ilvl w:val="0"/>
          <w:numId w:val="1005"/>
        </w:numPr>
        <w:pStyle w:val="Compact"/>
      </w:pPr>
      <w:r>
        <w:rPr>
          <w:bCs/>
          <w:b/>
        </w:rPr>
        <w:t xml:space="preserve">Market Research &amp; Analysis:</w:t>
      </w:r>
      <w:r>
        <w:t xml:space="preserve"> </w:t>
      </w:r>
      <w:r>
        <w:t xml:space="preserve">Expertise in conducting consumer behavior studies and competitive analysis specific to China Beijing.</w:t>
      </w:r>
    </w:p>
    <w:p>
      <w:pPr>
        <w:numPr>
          <w:ilvl w:val="0"/>
          <w:numId w:val="1005"/>
        </w:numPr>
        <w:pStyle w:val="Compact"/>
      </w:pPr>
      <w:r>
        <w:rPr>
          <w:bCs/>
          <w:b/>
        </w:rPr>
        <w:t xml:space="preserve">Digital Marketing:</w:t>
      </w:r>
      <w:r>
        <w:t xml:space="preserve"> </w:t>
      </w:r>
      <w:r>
        <w:t xml:space="preserve">Proficient in WeChat, Weibo, Douyin, Baidu Ads, and e-commerce platforms like Tmall and JD.com.</w:t>
      </w:r>
    </w:p>
    <w:p>
      <w:pPr>
        <w:numPr>
          <w:ilvl w:val="0"/>
          <w:numId w:val="1005"/>
        </w:numPr>
        <w:pStyle w:val="Compact"/>
      </w:pPr>
      <w:r>
        <w:rPr>
          <w:bCs/>
          <w:b/>
        </w:rPr>
        <w:t xml:space="preserve">Budget Management:</w:t>
      </w:r>
      <w:r>
        <w:t xml:space="preserve"> </w:t>
      </w:r>
      <w:r>
        <w:t xml:space="preserve">Skilled in allocating marketing budgets for maximum ROI in the China Beijing market.</w:t>
      </w:r>
    </w:p>
    <w:p>
      <w:pPr>
        <w:numPr>
          <w:ilvl w:val="0"/>
          <w:numId w:val="1005"/>
        </w:numPr>
        <w:pStyle w:val="Compact"/>
      </w:pPr>
      <w:r>
        <w:rPr>
          <w:bCs/>
          <w:b/>
        </w:rPr>
        <w:t xml:space="preserve">Cross-Cultural Communication:</w:t>
      </w:r>
      <w:r>
        <w:t xml:space="preserve"> </w:t>
      </w:r>
      <w:r>
        <w:t xml:space="preserve">Fluent in Mandarin Chinese and English, with a deep understanding of cultural nuances in Beijing's business environment.</w:t>
      </w:r>
    </w:p>
    <w:p>
      <w:pPr>
        <w:numPr>
          <w:ilvl w:val="0"/>
          <w:numId w:val="1005"/>
        </w:numPr>
        <w:pStyle w:val="Compact"/>
      </w:pPr>
      <w:r>
        <w:rPr>
          <w:bCs/>
          <w:b/>
        </w:rPr>
        <w:t xml:space="preserve">Brand Localization:</w:t>
      </w:r>
      <w:r>
        <w:t xml:space="preserve"> </w:t>
      </w:r>
      <w:r>
        <w:t xml:space="preserve">Experienced in adapting global strategies to meet local preferences, ensuring relevance for China Beijing consumers.</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6"/>
        </w:numPr>
        <w:pStyle w:val="Compact"/>
      </w:pPr>
      <w:r>
        <w:t xml:space="preserve">Member, China Marketing Association (CMA) – Beijing Chapter</w:t>
      </w:r>
    </w:p>
    <w:p>
      <w:pPr>
        <w:numPr>
          <w:ilvl w:val="0"/>
          <w:numId w:val="1006"/>
        </w:numPr>
        <w:pStyle w:val="Compact"/>
      </w:pPr>
      <w:r>
        <w:t xml:space="preserve">Member, International Digital Marketing Association (IDMA)</w:t>
      </w:r>
    </w:p>
    <w:p>
      <w:r>
        <w:pict>
          <v:rect style="width:0;height:1.5pt" o:hralign="center" o:hrstd="t" o:hr="t"/>
        </w:pict>
      </w:r>
    </w:p>
    <w:bookmarkEnd w:id="28"/>
    <w:bookmarkStart w:id="29" w:name="languages"/>
    <w:p>
      <w:pPr>
        <w:pStyle w:val="Heading2"/>
      </w:pPr>
      <w:r>
        <w:t xml:space="preserve">Languages</w:t>
      </w:r>
    </w:p>
    <w:p>
      <w:pPr>
        <w:numPr>
          <w:ilvl w:val="0"/>
          <w:numId w:val="1007"/>
        </w:numPr>
        <w:pStyle w:val="Compact"/>
      </w:pPr>
      <w:r>
        <w:t xml:space="preserve">Mandarin Chinese (Native)</w:t>
      </w:r>
    </w:p>
    <w:p>
      <w:pPr>
        <w:numPr>
          <w:ilvl w:val="0"/>
          <w:numId w:val="1007"/>
        </w:numPr>
        <w:pStyle w:val="Compact"/>
      </w:pPr>
      <w:r>
        <w:t xml:space="preserve">English (Fluent)</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t xml:space="preserve">Passionate about leveraging marketing strategies to connect global brands with the vibrant, fast-paced market of China Beijing. Committed to fostering long-term relationships with clients, partners, and local communities. Adept at navigating the complexities of China’s digital ecosystem while delivering measurable results for businesses operating in the capital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(China Beijing)</dc:title>
  <dc:creator/>
  <dc:language>en</dc:language>
  <cp:keywords/>
  <dcterms:created xsi:type="dcterms:W3CDTF">2026-07-24T01:12:39Z</dcterms:created>
  <dcterms:modified xsi:type="dcterms:W3CDTF">2026-07-24T01:12:39Z</dcterms:modified>
</cp:coreProperties>
</file>

<file path=docProps/custom.xml><?xml version="1.0" encoding="utf-8"?>
<Properties xmlns="http://schemas.openxmlformats.org/officeDocument/2006/custom-properties" xmlns:vt="http://schemas.openxmlformats.org/officeDocument/2006/docPropsVTypes"/>
</file>