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Germany</w:t>
      </w:r>
      <w:r>
        <w:t xml:space="preserve"> </w:t>
      </w:r>
      <w:r>
        <w:t xml:space="preserve">Frankfurt</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John Doe</w:t>
      </w:r>
      <w:r>
        <w:br/>
      </w:r>
      <w:r>
        <w:t xml:space="preserve">Frankfurt am Main, Germany</w:t>
      </w:r>
      <w:r>
        <w:br/>
      </w:r>
      <w:r>
        <w:t xml:space="preserve">Email: john.doe@example.com | Phone: +49 123 456 7890</w:t>
      </w:r>
      <w:r>
        <w:br/>
      </w:r>
      <w:r>
        <w:t xml:space="preserve">LinkedIn: linkedin.com/in/johndoe | Location: Germany Frankfurt</w:t>
      </w:r>
    </w:p>
    <w:bookmarkEnd w:id="20"/>
    <w:bookmarkStart w:id="21" w:name="professional-summary"/>
    <w:p>
      <w:pPr>
        <w:pStyle w:val="Heading2"/>
      </w:pPr>
      <w:r>
        <w:t xml:space="preserve">Professional Summary</w:t>
      </w:r>
    </w:p>
    <w:p>
      <w:pPr>
        <w:pStyle w:val="FirstParagraph"/>
      </w:pPr>
      <w:r>
        <w:t xml:space="preserve">A highly motivated and results-driven Marketing Manager with over 8 years of experience in developing and executing strategic marketing campaigns for multinational corporations. Proven expertise in digital marketing, brand management, and market expansion within the dynamic business environment of Germany Frankfurt. Adept at leveraging data-driven insights to optimize campaign performance and achieve measurable growth. Committed to delivering innovative solutions that align with global business objectives while maintaining a strong local presence in Germany.</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GlobalTech Solutions GmbH, Frankfurt, Germany</w:t>
      </w:r>
      <w:r>
        <w:t xml:space="preserve"> </w:t>
      </w:r>
      <w:r>
        <w:t xml:space="preserve">| January 2019 – Present</w:t>
      </w:r>
    </w:p>
    <w:p>
      <w:pPr>
        <w:numPr>
          <w:ilvl w:val="0"/>
          <w:numId w:val="1001"/>
        </w:numPr>
        <w:pStyle w:val="Compact"/>
      </w:pPr>
      <w:r>
        <w:t xml:space="preserve">Spearheaded the development and execution of integrated marketing strategies for B2B and B2C segments, resulting in a 35% increase in lead generation within the first year.</w:t>
      </w:r>
    </w:p>
    <w:p>
      <w:pPr>
        <w:numPr>
          <w:ilvl w:val="0"/>
          <w:numId w:val="1001"/>
        </w:numPr>
        <w:pStyle w:val="Compact"/>
      </w:pPr>
      <w:r>
        <w:t xml:space="preserve">Managed a team of 10+ marketing professionals, fostering collaboration and innovation to align with Germany Frankfurt's competitive market demands.</w:t>
      </w:r>
    </w:p>
    <w:p>
      <w:pPr>
        <w:numPr>
          <w:ilvl w:val="0"/>
          <w:numId w:val="1001"/>
        </w:numPr>
        <w:pStyle w:val="Compact"/>
      </w:pPr>
      <w:r>
        <w:t xml:space="preserve">Implemented SEO and content marketing initiatives that boosted organic website traffic by 60%, enhancing brand visibility across key markets in Germany.</w:t>
      </w:r>
    </w:p>
    <w:p>
      <w:pPr>
        <w:numPr>
          <w:ilvl w:val="0"/>
          <w:numId w:val="1001"/>
        </w:numPr>
        <w:pStyle w:val="Compact"/>
      </w:pPr>
      <w:r>
        <w:t xml:space="preserve">Collaborated with cross-functional departments to launch new products, achieving a 25% increase in sales within six months of the product’s debut.</w:t>
      </w:r>
    </w:p>
    <w:p>
      <w:pPr>
        <w:numPr>
          <w:ilvl w:val="0"/>
          <w:numId w:val="1001"/>
        </w:numPr>
        <w:pStyle w:val="Compact"/>
      </w:pPr>
      <w:r>
        <w:t xml:space="preserve">Conducted market research and competitor analysis to identify trends, enabling data-driven decisions that strengthened market position in Germany Frankfurt.</w:t>
      </w:r>
    </w:p>
    <w:bookmarkEnd w:id="22"/>
    <w:bookmarkStart w:id="23" w:name="senior-marketing-specialist"/>
    <w:p>
      <w:pPr>
        <w:pStyle w:val="Heading3"/>
      </w:pPr>
      <w:r>
        <w:t xml:space="preserve">Senior Marketing Specialist</w:t>
      </w:r>
    </w:p>
    <w:p>
      <w:pPr>
        <w:pStyle w:val="FirstParagraph"/>
      </w:pPr>
      <w:r>
        <w:rPr>
          <w:bCs/>
          <w:b/>
        </w:rPr>
        <w:t xml:space="preserve">EcoInnovations AG, Darmstadt, Germany</w:t>
      </w:r>
      <w:r>
        <w:t xml:space="preserve"> </w:t>
      </w:r>
      <w:r>
        <w:t xml:space="preserve">| June 2015 – December 2018</w:t>
      </w:r>
    </w:p>
    <w:p>
      <w:pPr>
        <w:numPr>
          <w:ilvl w:val="0"/>
          <w:numId w:val="1002"/>
        </w:numPr>
        <w:pStyle w:val="Compact"/>
      </w:pPr>
      <w:r>
        <w:t xml:space="preserve">Designed and executed digital marketing campaigns targeting eco-conscious consumers in Germany Frankfurt, driving a 40% increase in customer engagement.</w:t>
      </w:r>
    </w:p>
    <w:p>
      <w:pPr>
        <w:numPr>
          <w:ilvl w:val="0"/>
          <w:numId w:val="1002"/>
        </w:numPr>
        <w:pStyle w:val="Compact"/>
      </w:pPr>
      <w:r>
        <w:t xml:space="preserve">Developed a social media strategy that elevated brand awareness by 50%, leveraging platforms like Instagram and LinkedIn to connect with local audiences.</w:t>
      </w:r>
    </w:p>
    <w:p>
      <w:pPr>
        <w:numPr>
          <w:ilvl w:val="0"/>
          <w:numId w:val="1002"/>
        </w:numPr>
        <w:pStyle w:val="Compact"/>
      </w:pPr>
      <w:r>
        <w:t xml:space="preserve">Partnered with influencers and industry experts to enhance credibility and expand reach within Germany’s sustainability sector.</w:t>
      </w:r>
    </w:p>
    <w:p>
      <w:pPr>
        <w:numPr>
          <w:ilvl w:val="0"/>
          <w:numId w:val="1002"/>
        </w:numPr>
        <w:pStyle w:val="Compact"/>
      </w:pPr>
      <w:r>
        <w:t xml:space="preserve">Optimized email marketing campaigns, resulting in a 20% higher conversion rate and improved customer retention.</w:t>
      </w:r>
    </w:p>
    <w:p>
      <w:pPr>
        <w:numPr>
          <w:ilvl w:val="0"/>
          <w:numId w:val="1002"/>
        </w:numPr>
        <w:pStyle w:val="Compact"/>
      </w:pPr>
      <w:r>
        <w:t xml:space="preserve">Contributed to the rebranding of EcoInnovations, aligning it with contemporary market trends while maintaining its core values in Germany Frankfurt.</w:t>
      </w:r>
    </w:p>
    <w:bookmarkEnd w:id="23"/>
    <w:bookmarkStart w:id="24" w:name="marketing-coordinator"/>
    <w:p>
      <w:pPr>
        <w:pStyle w:val="Heading3"/>
      </w:pPr>
      <w:r>
        <w:t xml:space="preserve">Marketing Coordinator</w:t>
      </w:r>
    </w:p>
    <w:p>
      <w:pPr>
        <w:pStyle w:val="FirstParagraph"/>
      </w:pPr>
      <w:r>
        <w:rPr>
          <w:bCs/>
          <w:b/>
        </w:rPr>
        <w:t xml:space="preserve">TradeLink International, Frankfurt, Germany</w:t>
      </w:r>
      <w:r>
        <w:t xml:space="preserve"> </w:t>
      </w:r>
      <w:r>
        <w:t xml:space="preserve">| January 2012 – May 2015</w:t>
      </w:r>
    </w:p>
    <w:p>
      <w:pPr>
        <w:numPr>
          <w:ilvl w:val="0"/>
          <w:numId w:val="1003"/>
        </w:numPr>
        <w:pStyle w:val="Compact"/>
      </w:pPr>
      <w:r>
        <w:t xml:space="preserve">Supported the marketing team in organizing trade exhibitions and industry events, attracting over 500 attendees annually in Germany Frankfurt.</w:t>
      </w:r>
    </w:p>
    <w:p>
      <w:pPr>
        <w:numPr>
          <w:ilvl w:val="0"/>
          <w:numId w:val="1003"/>
        </w:numPr>
        <w:pStyle w:val="Compact"/>
      </w:pPr>
      <w:r>
        <w:t xml:space="preserve">Created compelling content for brochures, newsletters, and websites that increased client inquiries by 30%.</w:t>
      </w:r>
    </w:p>
    <w:p>
      <w:pPr>
        <w:numPr>
          <w:ilvl w:val="0"/>
          <w:numId w:val="1003"/>
        </w:numPr>
        <w:pStyle w:val="Compact"/>
      </w:pPr>
      <w:r>
        <w:t xml:space="preserve">Managed customer relationship initiatives to improve satisfaction scores by 25% through personalized marketing efforts.</w:t>
      </w:r>
    </w:p>
    <w:p>
      <w:pPr>
        <w:numPr>
          <w:ilvl w:val="0"/>
          <w:numId w:val="1003"/>
        </w:numPr>
        <w:pStyle w:val="Compact"/>
      </w:pPr>
      <w:r>
        <w:t xml:space="preserve">Provided market insights to the sales team, contributing to a 15% increase in annual revenue growth.</w:t>
      </w:r>
    </w:p>
    <w:p>
      <w:pPr>
        <w:numPr>
          <w:ilvl w:val="0"/>
          <w:numId w:val="1003"/>
        </w:numPr>
        <w:pStyle w:val="Compact"/>
      </w:pPr>
      <w:r>
        <w:t xml:space="preserve">Collaborated with international partners to expand the company’s footprint across Europe, with a focus on Germany Frankfurt’s business ecosystem.</w:t>
      </w:r>
    </w:p>
    <w:bookmarkEnd w:id="24"/>
    <w:bookmarkEnd w:id="25"/>
    <w:bookmarkStart w:id="26" w:name="education"/>
    <w:p>
      <w:pPr>
        <w:pStyle w:val="Heading2"/>
      </w:pPr>
      <w:r>
        <w:t xml:space="preserve">Education</w:t>
      </w:r>
    </w:p>
    <w:p>
      <w:pPr>
        <w:pStyle w:val="FirstParagraph"/>
      </w:pPr>
      <w:r>
        <w:rPr>
          <w:bCs/>
          <w:b/>
        </w:rPr>
        <w:t xml:space="preserve">MBA in Marketing</w:t>
      </w:r>
      <w:r>
        <w:br/>
      </w:r>
      <w:r>
        <w:t xml:space="preserve">Frankfurt School of Finance &amp; Management, Frankfurt, Germany | 2011 – 2013</w:t>
      </w:r>
    </w:p>
    <w:p>
      <w:pPr>
        <w:pStyle w:val="BodyText"/>
      </w:pPr>
      <w:r>
        <w:rPr>
          <w:bCs/>
          <w:b/>
        </w:rPr>
        <w:t xml:space="preserve">Bachelor of Arts in Business Administration</w:t>
      </w:r>
      <w:r>
        <w:br/>
      </w:r>
      <w:r>
        <w:t xml:space="preserve">Goethe University Frankfurt, Germany | 2008 – 2011</w:t>
      </w:r>
    </w:p>
    <w:bookmarkEnd w:id="26"/>
    <w:bookmarkStart w:id="27" w:name="skills"/>
    <w:p>
      <w:pPr>
        <w:pStyle w:val="Heading2"/>
      </w:pPr>
      <w:r>
        <w:t xml:space="preserve">Skills</w:t>
      </w:r>
    </w:p>
    <w:p>
      <w:pPr>
        <w:numPr>
          <w:ilvl w:val="0"/>
          <w:numId w:val="1004"/>
        </w:numPr>
        <w:pStyle w:val="Compact"/>
      </w:pPr>
      <w:r>
        <w:t xml:space="preserve">Strategic Planning &amp; Execution</w:t>
      </w:r>
    </w:p>
    <w:p>
      <w:pPr>
        <w:numPr>
          <w:ilvl w:val="0"/>
          <w:numId w:val="1004"/>
        </w:numPr>
        <w:pStyle w:val="Compact"/>
      </w:pPr>
      <w:r>
        <w:t xml:space="preserve">Digital Marketing (SEO/SEM, Social Media, Email Marketing)</w:t>
      </w:r>
    </w:p>
    <w:p>
      <w:pPr>
        <w:numPr>
          <w:ilvl w:val="0"/>
          <w:numId w:val="1004"/>
        </w:numPr>
        <w:pStyle w:val="Compact"/>
      </w:pPr>
      <w:r>
        <w:t xml:space="preserve">Brand Management &amp; Positioning</w:t>
      </w:r>
    </w:p>
    <w:p>
      <w:pPr>
        <w:numPr>
          <w:ilvl w:val="0"/>
          <w:numId w:val="1004"/>
        </w:numPr>
        <w:pStyle w:val="Compact"/>
      </w:pPr>
      <w:r>
        <w:t xml:space="preserve">Data Analysis &amp; Reporting (Google Analytics, Excel, Tableau)</w:t>
      </w:r>
    </w:p>
    <w:p>
      <w:pPr>
        <w:numPr>
          <w:ilvl w:val="0"/>
          <w:numId w:val="1004"/>
        </w:numPr>
        <w:pStyle w:val="Compact"/>
      </w:pPr>
      <w:r>
        <w:t xml:space="preserve">Market Research &amp; Consumer Insights</w:t>
      </w:r>
    </w:p>
    <w:p>
      <w:pPr>
        <w:numPr>
          <w:ilvl w:val="0"/>
          <w:numId w:val="1004"/>
        </w:numPr>
        <w:pStyle w:val="Compact"/>
      </w:pPr>
      <w:r>
        <w:t xml:space="preserve">Cross-Cultural Communication</w:t>
      </w:r>
    </w:p>
    <w:p>
      <w:pPr>
        <w:numPr>
          <w:ilvl w:val="0"/>
          <w:numId w:val="1004"/>
        </w:numPr>
        <w:pStyle w:val="Compact"/>
      </w:pPr>
      <w:r>
        <w:t xml:space="preserve">Project Management (Agile, Scrum)</w:t>
      </w:r>
    </w:p>
    <w:bookmarkEnd w:id="27"/>
    <w:bookmarkStart w:id="28" w:name="certifications"/>
    <w:p>
      <w:pPr>
        <w:pStyle w:val="Heading2"/>
      </w:pPr>
      <w:r>
        <w:t xml:space="preserve">Certifications</w:t>
      </w:r>
    </w:p>
    <w:p>
      <w:pPr>
        <w:numPr>
          <w:ilvl w:val="0"/>
          <w:numId w:val="1005"/>
        </w:numPr>
        <w:pStyle w:val="Compact"/>
      </w:pPr>
      <w:r>
        <w:rPr>
          <w:bCs/>
          <w:b/>
        </w:rPr>
        <w:t xml:space="preserve">Google Analytics Individual Qualification (GAIQ)</w:t>
      </w:r>
      <w:r>
        <w:t xml:space="preserve"> </w:t>
      </w:r>
      <w:r>
        <w:t xml:space="preserve">– 2021</w:t>
      </w:r>
    </w:p>
    <w:p>
      <w:pPr>
        <w:numPr>
          <w:ilvl w:val="0"/>
          <w:numId w:val="1005"/>
        </w:numPr>
        <w:pStyle w:val="Compact"/>
      </w:pPr>
      <w:r>
        <w:rPr>
          <w:bCs/>
          <w:b/>
        </w:rPr>
        <w:t xml:space="preserve">HubSpot Inbound Marketing Certification</w:t>
      </w:r>
      <w:r>
        <w:t xml:space="preserve"> </w:t>
      </w:r>
      <w:r>
        <w:t xml:space="preserve">– 2020</w:t>
      </w:r>
    </w:p>
    <w:p>
      <w:pPr>
        <w:numPr>
          <w:ilvl w:val="0"/>
          <w:numId w:val="1005"/>
        </w:numPr>
        <w:pStyle w:val="Compact"/>
      </w:pPr>
      <w:r>
        <w:rPr>
          <w:bCs/>
          <w:b/>
        </w:rPr>
        <w:t xml:space="preserve">Certified Digital Marketing Professional (CDMP)</w:t>
      </w:r>
      <w:r>
        <w:t xml:space="preserve"> </w:t>
      </w:r>
      <w:r>
        <w:t xml:space="preserve">– 2019</w:t>
      </w:r>
    </w:p>
    <w:p>
      <w:pPr>
        <w:numPr>
          <w:ilvl w:val="0"/>
          <w:numId w:val="1005"/>
        </w:numPr>
        <w:pStyle w:val="Compact"/>
      </w:pPr>
      <w:r>
        <w:rPr>
          <w:bCs/>
          <w:b/>
        </w:rPr>
        <w:t xml:space="preserve">PMP Certification (Project Management Professional)</w:t>
      </w:r>
      <w:r>
        <w:t xml:space="preserve"> </w:t>
      </w:r>
      <w:r>
        <w:t xml:space="preserve">– 2018</w:t>
      </w:r>
    </w:p>
    <w:bookmarkEnd w:id="28"/>
    <w:bookmarkStart w:id="29" w:name="language-proficiency"/>
    <w:p>
      <w:pPr>
        <w:pStyle w:val="Heading2"/>
      </w:pPr>
      <w:r>
        <w:t xml:space="preserve">Language Proficiency</w:t>
      </w:r>
    </w:p>
    <w:p>
      <w:pPr>
        <w:numPr>
          <w:ilvl w:val="0"/>
          <w:numId w:val="1006"/>
        </w:numPr>
        <w:pStyle w:val="Compact"/>
      </w:pPr>
      <w:r>
        <w:t xml:space="preserve">German: Native proficiency</w:t>
      </w:r>
    </w:p>
    <w:p>
      <w:pPr>
        <w:numPr>
          <w:ilvl w:val="0"/>
          <w:numId w:val="1006"/>
        </w:numPr>
        <w:pStyle w:val="Compact"/>
      </w:pPr>
      <w:r>
        <w:t xml:space="preserve">English: Fluent (C1 level)</w:t>
      </w:r>
    </w:p>
    <w:p>
      <w:pPr>
        <w:numPr>
          <w:ilvl w:val="0"/>
          <w:numId w:val="1006"/>
        </w:numPr>
        <w:pStyle w:val="Compact"/>
      </w:pPr>
      <w:r>
        <w:t xml:space="preserve">French: Intermediate (B1 level)</w:t>
      </w:r>
    </w:p>
    <w:bookmarkEnd w:id="29"/>
    <w:bookmarkStart w:id="30" w:name="professional-affiliations"/>
    <w:p>
      <w:pPr>
        <w:pStyle w:val="Heading2"/>
      </w:pPr>
      <w:r>
        <w:t xml:space="preserve">Professional Affiliations</w:t>
      </w:r>
    </w:p>
    <w:p>
      <w:pPr>
        <w:numPr>
          <w:ilvl w:val="0"/>
          <w:numId w:val="1007"/>
        </w:numPr>
        <w:pStyle w:val="Compact"/>
      </w:pPr>
      <w:r>
        <w:t xml:space="preserve">Member, German Marketing Association (GMA) – 2017 – Present</w:t>
      </w:r>
    </w:p>
    <w:p>
      <w:pPr>
        <w:numPr>
          <w:ilvl w:val="0"/>
          <w:numId w:val="1007"/>
        </w:numPr>
        <w:pStyle w:val="Compact"/>
      </w:pPr>
      <w:r>
        <w:t xml:space="preserve">Member, Frankfurt Chamber of Commerce and Industry (IHK Frankfurt)</w:t>
      </w:r>
    </w:p>
    <w:bookmarkEnd w:id="30"/>
    <w:bookmarkStart w:id="31" w:name="references"/>
    <w:p>
      <w:pPr>
        <w:pStyle w:val="Heading2"/>
      </w:pPr>
      <w:r>
        <w:t xml:space="preserve">References</w:t>
      </w:r>
    </w:p>
    <w:p>
      <w:pPr>
        <w:pStyle w:val="FirstParagraph"/>
      </w:pPr>
      <w:r>
        <w:t xml:space="preserve">Available upon request. Please contact the candidate directly for references related to the Marketing Manager role in Germany Frankfurt.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in Germany Frankfurt</dc:title>
  <dc:creator/>
  <dc:language>en</dc:language>
  <cp:keywords/>
  <dcterms:created xsi:type="dcterms:W3CDTF">2026-07-21T11:03:34Z</dcterms:created>
  <dcterms:modified xsi:type="dcterms:W3CDTF">2026-07-21T11:03:34Z</dcterms:modified>
</cp:coreProperties>
</file>

<file path=docProps/custom.xml><?xml version="1.0" encoding="utf-8"?>
<Properties xmlns="http://schemas.openxmlformats.org/officeDocument/2006/custom-properties" xmlns:vt="http://schemas.openxmlformats.org/officeDocument/2006/docPropsVTypes"/>
</file>