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Munich</w:t>
      </w:r>
    </w:p>
    <w:bookmarkStart w:id="32" w:name="resume"/>
    <w:p>
      <w:pPr>
        <w:pStyle w:val="Heading1"/>
      </w:pPr>
      <w:r>
        <w:t xml:space="preserve">Resume</w:t>
      </w:r>
    </w:p>
    <w:bookmarkStart w:id="20" w:name="marketing-manager-germany-munich"/>
    <w:p>
      <w:pPr>
        <w:pStyle w:val="Heading2"/>
      </w:pPr>
      <w:r>
        <w:t xml:space="preserve">Marketing Manager | Germany Munich</w:t>
      </w:r>
    </w:p>
    <w:p>
      <w:pPr>
        <w:pStyle w:val="FirstParagraph"/>
      </w:pPr>
      <w:r>
        <w:rPr>
          <w:bCs/>
          <w:b/>
        </w:rPr>
        <w:t xml:space="preserve">Location:</w:t>
      </w:r>
      <w:r>
        <w:t xml:space="preserve"> </w:t>
      </w:r>
      <w:r>
        <w:t xml:space="preserve">Munich, Germany</w:t>
      </w:r>
      <w:r>
        <w:br/>
      </w:r>
      <w:r>
        <w:rPr>
          <w:bCs/>
          <w:b/>
        </w:rPr>
        <w:t xml:space="preserve">Email:</w:t>
      </w:r>
      <w:r>
        <w:t xml:space="preserve"> </w:t>
      </w:r>
      <w:r>
        <w:t xml:space="preserve">john.doe@example.com</w:t>
      </w:r>
      <w:r>
        <w:br/>
      </w:r>
      <w:r>
        <w:rPr>
          <w:bCs/>
          <w:b/>
        </w:rPr>
        <w:t xml:space="preserve">Phone:</w:t>
      </w:r>
      <w:r>
        <w:t xml:space="preserve"> </w:t>
      </w:r>
      <w:r>
        <w:t xml:space="preserve">+49 89 123 4567</w:t>
      </w:r>
      <w:r>
        <w:br/>
      </w:r>
      <w:r>
        <w:rPr>
          <w:bCs/>
          <w:b/>
        </w:rPr>
        <w:t xml:space="preserve">LinkedIn:</w:t>
      </w:r>
      <w:r>
        <w:t xml:space="preserve"> </w:t>
      </w:r>
      <w:r>
        <w:t xml:space="preserve">linkedin.com/in/johndoe-marketing</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Marketing Manager with over 7 years of experience in developing and executing data-driven marketing strategies tailored to the dynamic markets of Germany, particularly Munich. Proven expertise in brand positioning, digital marketing, and customer engagement across B2B and B2C sectors. Adept at leveraging market insights to drive growth, enhance brand visibility, and achieve measurable ROI in the competitive landscape of Germany Munich. Committed to fostering innovation while aligning marketing initiatives with organizational goals.</w:t>
      </w:r>
    </w:p>
    <w:p>
      <w:r>
        <w:pict>
          <v:rect style="width:0;height:1.5pt" o:hralign="center" o:hrstd="t" o:hr="t"/>
        </w:pict>
      </w:r>
    </w:p>
    <w:bookmarkEnd w:id="21"/>
    <w:bookmarkStart w:id="22" w:name="core-competencies"/>
    <w:p>
      <w:pPr>
        <w:pStyle w:val="Heading2"/>
      </w:pPr>
      <w:r>
        <w:t xml:space="preserve">Core Competencies</w:t>
      </w:r>
    </w:p>
    <w:p>
      <w:pPr>
        <w:numPr>
          <w:ilvl w:val="0"/>
          <w:numId w:val="1001"/>
        </w:numPr>
        <w:pStyle w:val="Compact"/>
      </w:pPr>
      <w:r>
        <w:t xml:space="preserve">Strategic Marketing Planning</w:t>
      </w:r>
    </w:p>
    <w:p>
      <w:pPr>
        <w:numPr>
          <w:ilvl w:val="0"/>
          <w:numId w:val="1001"/>
        </w:numPr>
        <w:pStyle w:val="Compact"/>
      </w:pPr>
      <w:r>
        <w:t xml:space="preserve">Digital Marketing (SEO/SEM, Social Media, Email Campaigns)</w:t>
      </w:r>
    </w:p>
    <w:p>
      <w:pPr>
        <w:numPr>
          <w:ilvl w:val="0"/>
          <w:numId w:val="1001"/>
        </w:numPr>
        <w:pStyle w:val="Compact"/>
      </w:pPr>
      <w:r>
        <w:t xml:space="preserve">Market Research &amp; Analysis</w:t>
      </w:r>
    </w:p>
    <w:p>
      <w:pPr>
        <w:numPr>
          <w:ilvl w:val="0"/>
          <w:numId w:val="1001"/>
        </w:numPr>
        <w:pStyle w:val="Compact"/>
      </w:pPr>
      <w:r>
        <w:t xml:space="preserve">Branding and Positioning</w:t>
      </w:r>
    </w:p>
    <w:p>
      <w:pPr>
        <w:numPr>
          <w:ilvl w:val="0"/>
          <w:numId w:val="1001"/>
        </w:numPr>
        <w:pStyle w:val="Compact"/>
      </w:pPr>
      <w:r>
        <w:t xml:space="preserve">Campaign Management &amp; Optimization</w:t>
      </w:r>
    </w:p>
    <w:p>
      <w:pPr>
        <w:numPr>
          <w:ilvl w:val="0"/>
          <w:numId w:val="1001"/>
        </w:numPr>
        <w:pStyle w:val="Compact"/>
      </w:pPr>
      <w:r>
        <w:t xml:space="preserve">Team Leadership &amp; Cross-functional Collaboration</w:t>
      </w:r>
    </w:p>
    <w:p>
      <w:pPr>
        <w:numPr>
          <w:ilvl w:val="0"/>
          <w:numId w:val="1001"/>
        </w:numPr>
        <w:pStyle w:val="Compact"/>
      </w:pPr>
      <w:r>
        <w:t xml:space="preserve">Budget Management (€500K+ annually)</w:t>
      </w:r>
    </w:p>
    <w:p>
      <w:r>
        <w:pict>
          <v:rect style="width:0;height:1.5pt" o:hralign="center" o:hrstd="t" o:hr="t"/>
        </w:pict>
      </w:r>
    </w:p>
    <w:bookmarkEnd w:id="22"/>
    <w:bookmarkStart w:id="26" w:name="professional-experience"/>
    <w:p>
      <w:pPr>
        <w:pStyle w:val="Heading2"/>
      </w:pPr>
      <w:r>
        <w:t xml:space="preserve">Professional Experience</w:t>
      </w:r>
    </w:p>
    <w:bookmarkStart w:id="23" w:name="Xd4c5c8ddde47e7004703885cbf8de434a249296"/>
    <w:p>
      <w:pPr>
        <w:pStyle w:val="Heading3"/>
      </w:pPr>
      <w:r>
        <w:t xml:space="preserve">Marketing Manager | Siemens AG, Munich, Germany</w:t>
      </w:r>
    </w:p>
    <w:p>
      <w:pPr>
        <w:pStyle w:val="FirstParagraph"/>
      </w:pPr>
      <w:r>
        <w:rPr>
          <w:iCs/>
          <w:i/>
        </w:rPr>
        <w:t xml:space="preserve">January 2019 – Present</w:t>
      </w:r>
    </w:p>
    <w:p>
      <w:pPr>
        <w:numPr>
          <w:ilvl w:val="0"/>
          <w:numId w:val="1002"/>
        </w:numPr>
        <w:pStyle w:val="Compact"/>
      </w:pPr>
      <w:r>
        <w:t xml:space="preserve">Developed and executed a comprehensive digital marketing strategy that increased online sales by 40% within 18 months in the German market.</w:t>
      </w:r>
    </w:p>
    <w:p>
      <w:pPr>
        <w:numPr>
          <w:ilvl w:val="0"/>
          <w:numId w:val="1002"/>
        </w:numPr>
        <w:pStyle w:val="Compact"/>
      </w:pPr>
      <w:r>
        <w:t xml:space="preserve">Managed a team of 15 marketers to launch the "Smart Energy Solutions" campaign, resulting in a 25% boost in brand awareness among Munich’s target demographic.</w:t>
      </w:r>
    </w:p>
    <w:p>
      <w:pPr>
        <w:numPr>
          <w:ilvl w:val="0"/>
          <w:numId w:val="1002"/>
        </w:numPr>
        <w:pStyle w:val="Compact"/>
      </w:pPr>
      <w:r>
        <w:t xml:space="preserve">Collaborated with local stakeholders in Germany Munich to optimize product launches for the renewable energy sector, achieving a 30% higher customer acquisition rate.</w:t>
      </w:r>
    </w:p>
    <w:p>
      <w:pPr>
        <w:numPr>
          <w:ilvl w:val="0"/>
          <w:numId w:val="1002"/>
        </w:numPr>
        <w:pStyle w:val="Compact"/>
      </w:pPr>
      <w:r>
        <w:t xml:space="preserve">Led A/B testing for email campaigns, improving open rates by 20% and reducing costs by €15K annually.</w:t>
      </w:r>
    </w:p>
    <w:p>
      <w:pPr>
        <w:numPr>
          <w:ilvl w:val="0"/>
          <w:numId w:val="1002"/>
        </w:numPr>
        <w:pStyle w:val="Compact"/>
      </w:pPr>
      <w:r>
        <w:t xml:space="preserve">Implemented a data-driven approach to market segmentation, identifying key opportunities in Bavaria’s industrial hubs like Munich and Nuremberg.</w:t>
      </w:r>
    </w:p>
    <w:bookmarkEnd w:id="23"/>
    <w:bookmarkStart w:id="24" w:name="X7af562bff304665dfacf9801d5803c0f87225da"/>
    <w:p>
      <w:pPr>
        <w:pStyle w:val="Heading3"/>
      </w:pPr>
      <w:r>
        <w:t xml:space="preserve">Senior Marketing Coordinator | Adidas Germany, Munich, Germany</w:t>
      </w:r>
    </w:p>
    <w:p>
      <w:pPr>
        <w:pStyle w:val="FirstParagraph"/>
      </w:pPr>
      <w:r>
        <w:rPr>
          <w:iCs/>
          <w:i/>
        </w:rPr>
        <w:t xml:space="preserve">June 2016 – December 2018</w:t>
      </w:r>
    </w:p>
    <w:p>
      <w:pPr>
        <w:numPr>
          <w:ilvl w:val="0"/>
          <w:numId w:val="1003"/>
        </w:numPr>
        <w:pStyle w:val="Compact"/>
      </w:pPr>
      <w:r>
        <w:t xml:space="preserve">Directed regional campaigns for the "Adidas Originals" brand in Germany Munich, contributing to a 15% increase in foot traffic at flagship stores.</w:t>
      </w:r>
    </w:p>
    <w:p>
      <w:pPr>
        <w:numPr>
          <w:ilvl w:val="0"/>
          <w:numId w:val="1003"/>
        </w:numPr>
        <w:pStyle w:val="Compact"/>
      </w:pPr>
      <w:r>
        <w:t xml:space="preserve">Partnered with influencers and local sports organizations to create engagement-driven content, resulting in a 50% rise in social media interactions.</w:t>
      </w:r>
    </w:p>
    <w:p>
      <w:pPr>
        <w:numPr>
          <w:ilvl w:val="0"/>
          <w:numId w:val="1003"/>
        </w:numPr>
        <w:pStyle w:val="Compact"/>
      </w:pPr>
      <w:r>
        <w:t xml:space="preserve">Conducted competitive analysis to refine pricing strategies for new product lines, maintaining a 10% market share advantage over competitors in Munich.</w:t>
      </w:r>
    </w:p>
    <w:p>
      <w:pPr>
        <w:numPr>
          <w:ilvl w:val="0"/>
          <w:numId w:val="1003"/>
        </w:numPr>
        <w:pStyle w:val="Compact"/>
      </w:pPr>
      <w:r>
        <w:t xml:space="preserve">Managed budgets exceeding €200K annually for digital and traditional media campaigns, ensuring maximum ROI through performance analytics.</w:t>
      </w:r>
    </w:p>
    <w:bookmarkEnd w:id="24"/>
    <w:bookmarkStart w:id="25" w:name="X6c997b6b95d48ae598a83a2c27e92f8bbb5d572"/>
    <w:p>
      <w:pPr>
        <w:pStyle w:val="Heading3"/>
      </w:pPr>
      <w:r>
        <w:t xml:space="preserve">Marketing Assistant | BMW Group, Munich, Germany</w:t>
      </w:r>
    </w:p>
    <w:p>
      <w:pPr>
        <w:pStyle w:val="FirstParagraph"/>
      </w:pPr>
      <w:r>
        <w:rPr>
          <w:iCs/>
          <w:i/>
        </w:rPr>
        <w:t xml:space="preserve">August 2014 – May 2016</w:t>
      </w:r>
    </w:p>
    <w:p>
      <w:pPr>
        <w:numPr>
          <w:ilvl w:val="0"/>
          <w:numId w:val="1004"/>
        </w:numPr>
        <w:pStyle w:val="Compact"/>
      </w:pPr>
      <w:r>
        <w:t xml:space="preserve">Supported the launch of the i8 electric vehicle in Germany Munich, contributing to a record-breaking 35% pre-order rate within the first month.</w:t>
      </w:r>
    </w:p>
    <w:p>
      <w:pPr>
        <w:numPr>
          <w:ilvl w:val="0"/>
          <w:numId w:val="1004"/>
        </w:numPr>
        <w:pStyle w:val="Compact"/>
      </w:pPr>
      <w:r>
        <w:t xml:space="preserve">Created and managed content for social media platforms, increasing engagement by 25% and expanding the brand’s follower base by 40K in 12 months.</w:t>
      </w:r>
    </w:p>
    <w:p>
      <w:pPr>
        <w:numPr>
          <w:ilvl w:val="0"/>
          <w:numId w:val="1004"/>
        </w:numPr>
        <w:pStyle w:val="Compact"/>
      </w:pPr>
      <w:r>
        <w:t xml:space="preserve">Assisted in organizing local events, including a high-profile automotive exhibition in Munich that attracted over 10,000 attendees.</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MSc in Marketing Management</w:t>
      </w:r>
      <w:r>
        <w:t xml:space="preserve"> </w:t>
      </w:r>
      <w:r>
        <w:t xml:space="preserve">| University of Munich, Germany</w:t>
      </w:r>
      <w:r>
        <w:br/>
      </w:r>
      <w:r>
        <w:rPr>
          <w:iCs/>
          <w:i/>
        </w:rPr>
        <w:t xml:space="preserve">Graduated: 2014</w:t>
      </w:r>
    </w:p>
    <w:p>
      <w:pPr>
        <w:pStyle w:val="BodyText"/>
      </w:pPr>
      <w:r>
        <w:rPr>
          <w:bCs/>
          <w:b/>
        </w:rPr>
        <w:t xml:space="preserve">BSc in Business Administration</w:t>
      </w:r>
      <w:r>
        <w:t xml:space="preserve"> </w:t>
      </w:r>
      <w:r>
        <w:t xml:space="preserve">| Technical University of Munich, Germany</w:t>
      </w:r>
      <w:r>
        <w:br/>
      </w:r>
      <w:r>
        <w:rPr>
          <w:iCs/>
          <w:i/>
        </w:rPr>
        <w:t xml:space="preserve">Graduated: 2011</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5"/>
        </w:numPr>
        <w:pStyle w:val="Compact"/>
      </w:pPr>
      <w:r>
        <w:t xml:space="preserve">Certified Digital Marketing Professional (CDMP) – Google, 2020</w:t>
      </w:r>
    </w:p>
    <w:p>
      <w:pPr>
        <w:numPr>
          <w:ilvl w:val="0"/>
          <w:numId w:val="1005"/>
        </w:numPr>
        <w:pStyle w:val="Compact"/>
      </w:pPr>
      <w:r>
        <w:t xml:space="preserve">Google Analytics Certification – 2019</w:t>
      </w:r>
    </w:p>
    <w:p>
      <w:pPr>
        <w:numPr>
          <w:ilvl w:val="0"/>
          <w:numId w:val="1005"/>
        </w:numPr>
        <w:pStyle w:val="Compact"/>
      </w:pPr>
      <w:r>
        <w:t xml:space="preserve">Agile Marketing Certification – Scrum Alliance, 2018</w:t>
      </w:r>
    </w:p>
    <w:p>
      <w:pPr>
        <w:numPr>
          <w:ilvl w:val="0"/>
          <w:numId w:val="1005"/>
        </w:numPr>
        <w:pStyle w:val="Compact"/>
      </w:pPr>
      <w:r>
        <w:t xml:space="preserve">Market Research Techniques Course – University of Munich, 2017</w:t>
      </w:r>
    </w:p>
    <w:p>
      <w:r>
        <w:pict>
          <v:rect style="width:0;height:1.5pt" o:hralign="center" o:hrstd="t" o:hr="t"/>
        </w:pict>
      </w:r>
    </w:p>
    <w:bookmarkEnd w:id="28"/>
    <w:bookmarkStart w:id="29"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Advanced (C1 level)</w:t>
      </w:r>
    </w:p>
    <w:p>
      <w:pPr>
        <w:numPr>
          <w:ilvl w:val="0"/>
          <w:numId w:val="1006"/>
        </w:numPr>
        <w:pStyle w:val="Compact"/>
      </w:pPr>
      <w:r>
        <w:t xml:space="preserve">French – Intermediate</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Marketing Association of Germany (BVM)</w:t>
      </w:r>
    </w:p>
    <w:p>
      <w:pPr>
        <w:numPr>
          <w:ilvl w:val="0"/>
          <w:numId w:val="1007"/>
        </w:numPr>
        <w:pStyle w:val="Compact"/>
      </w:pPr>
      <w:r>
        <w:t xml:space="preserve">Volunteer, Munich Chamber of Commerce</w:t>
      </w:r>
    </w:p>
    <w:p>
      <w:pPr>
        <w:pStyle w:val="FirstParagraph"/>
      </w:pPr>
      <w:r>
        <w:rPr>
          <w:bCs/>
          <w:b/>
        </w:rPr>
        <w:t xml:space="preserve">Projects &amp; Contributions:</w:t>
      </w:r>
    </w:p>
    <w:p>
      <w:pPr>
        <w:numPr>
          <w:ilvl w:val="0"/>
          <w:numId w:val="1008"/>
        </w:numPr>
        <w:pStyle w:val="Compact"/>
      </w:pPr>
      <w:r>
        <w:t xml:space="preserve">Initiated a sustainability campaign for Siemens AG’s "GreenTech" division, aligning with Germany’s environmental goals and enhancing corporate reputation in Munich.</w:t>
      </w:r>
    </w:p>
    <w:p>
      <w:pPr>
        <w:numPr>
          <w:ilvl w:val="0"/>
          <w:numId w:val="1008"/>
        </w:numPr>
        <w:pStyle w:val="Compact"/>
      </w:pPr>
      <w:r>
        <w:t xml:space="preserve">Collaborated with local universities in Germany Munich to create internships focused on digital marketing trends, fostering talent development in the region.</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in Germany Munich</dc:title>
  <dc:creator/>
  <dc:language>en</dc:language>
  <cp:keywords/>
  <dcterms:created xsi:type="dcterms:W3CDTF">2026-07-23T06:24:51Z</dcterms:created>
  <dcterms:modified xsi:type="dcterms:W3CDTF">2026-07-23T06:24:51Z</dcterms:modified>
</cp:coreProperties>
</file>

<file path=docProps/custom.xml><?xml version="1.0" encoding="utf-8"?>
<Properties xmlns="http://schemas.openxmlformats.org/officeDocument/2006/custom-properties" xmlns:vt="http://schemas.openxmlformats.org/officeDocument/2006/docPropsVTypes"/>
</file>