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Manager</w:t>
      </w:r>
      <w:r>
        <w:t xml:space="preserve"> </w:t>
      </w:r>
      <w:r>
        <w:t xml:space="preserve">Resume</w:t>
      </w:r>
      <w:r>
        <w:t xml:space="preserve"> </w:t>
      </w:r>
      <w:r>
        <w:t xml:space="preserve">-</w:t>
      </w:r>
      <w:r>
        <w:t xml:space="preserve"> </w:t>
      </w:r>
      <w:r>
        <w:t xml:space="preserve">Iraq</w:t>
      </w:r>
      <w:r>
        <w:t xml:space="preserve"> </w:t>
      </w:r>
      <w:r>
        <w:t xml:space="preserve">Baghdad</w:t>
      </w:r>
    </w:p>
    <w:bookmarkStart w:id="31" w:name="resume-marketing-manager---iraq-baghdad"/>
    <w:p>
      <w:pPr>
        <w:pStyle w:val="Heading1"/>
      </w:pPr>
      <w:r>
        <w:t xml:space="preserve">Resume: Marketing Manager - Iraq Baghdad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Karim</w:t>
      </w:r>
      <w:r>
        <w:br/>
      </w:r>
      <w:r>
        <w:rPr>
          <w:bCs/>
          <w:b/>
        </w:rPr>
        <w:t xml:space="preserve">Address:</w:t>
      </w:r>
      <w:r>
        <w:t xml:space="preserve"> </w:t>
      </w:r>
      <w:r>
        <w:t xml:space="preserve">Baghdad Governorate, Iraq</w:t>
      </w:r>
      <w:r>
        <w:br/>
      </w:r>
      <w:r>
        <w:rPr>
          <w:bCs/>
          <w:b/>
        </w:rPr>
        <w:t xml:space="preserve">Phone:</w:t>
      </w:r>
      <w:r>
        <w:t xml:space="preserve"> </w:t>
      </w:r>
      <w:r>
        <w:t xml:space="preserve">+964 780 123 4567</w:t>
      </w:r>
      <w:r>
        <w:br/>
      </w:r>
      <w:r>
        <w:rPr>
          <w:bCs/>
          <w:b/>
        </w:rPr>
        <w:t xml:space="preserve">Email:</w:t>
      </w:r>
      <w:r>
        <w:t xml:space="preserve"> </w:t>
      </w:r>
      <w:r>
        <w:t xml:space="preserve">ahmed.karim.marketing@gmail.com</w:t>
      </w:r>
    </w:p>
    <w:bookmarkEnd w:id="20"/>
    <w:bookmarkStart w:id="21" w:name="professional-summary"/>
    <w:p>
      <w:pPr>
        <w:pStyle w:val="Heading2"/>
      </w:pPr>
      <w:r>
        <w:t xml:space="preserve">Professional Summary</w:t>
      </w:r>
    </w:p>
    <w:p>
      <w:pPr>
        <w:pStyle w:val="FirstParagraph"/>
      </w:pPr>
      <w:r>
        <w:t xml:space="preserve">A dynamic and results-driven Marketing Manager with over 8 years of experience in developing and executing comprehensive marketing strategies tailored to the unique demands of the Iraq Baghdad market. Proven expertise in brand positioning, digital campaigns, and cross-cultural communication. Adept at leveraging local insights to drive engagement, increase market share, and foster long-term relationships with stakeholders in one of Iraq's most vibrant economic hubs. Committed to delivering measurable outcomes through innovative approaches that align with the evolving needs of businesses operating in Baghdad.</w:t>
      </w:r>
    </w:p>
    <w:bookmarkEnd w:id="21"/>
    <w:bookmarkStart w:id="24" w:name="work-experience"/>
    <w:p>
      <w:pPr>
        <w:pStyle w:val="Heading2"/>
      </w:pPr>
      <w:r>
        <w:t xml:space="preserve">Work Experience</w:t>
      </w:r>
    </w:p>
    <w:bookmarkStart w:id="22" w:name="marketing-manager"/>
    <w:p>
      <w:pPr>
        <w:pStyle w:val="Heading3"/>
      </w:pPr>
      <w:r>
        <w:t xml:space="preserve">Marketing Manager</w:t>
      </w:r>
    </w:p>
    <w:p>
      <w:pPr>
        <w:pStyle w:val="FirstParagraph"/>
      </w:pPr>
      <w:r>
        <w:rPr>
          <w:bCs/>
          <w:b/>
        </w:rPr>
        <w:t xml:space="preserve">National Trading Co., Baghdad, Iraq</w:t>
      </w:r>
      <w:r>
        <w:br/>
      </w:r>
      <w:r>
        <w:t xml:space="preserve">January 2018 – Present</w:t>
      </w:r>
    </w:p>
    <w:p>
      <w:pPr>
        <w:numPr>
          <w:ilvl w:val="0"/>
          <w:numId w:val="1001"/>
        </w:numPr>
        <w:pStyle w:val="Compact"/>
      </w:pPr>
      <w:r>
        <w:t xml:space="preserve">Designed and implemented integrated marketing campaigns that boosted brand awareness by 40% in the Baghdad retail sector, targeting both urban and rural demographics.</w:t>
      </w:r>
    </w:p>
    <w:p>
      <w:pPr>
        <w:numPr>
          <w:ilvl w:val="0"/>
          <w:numId w:val="1001"/>
        </w:numPr>
        <w:pStyle w:val="Compact"/>
      </w:pPr>
      <w:r>
        <w:t xml:space="preserve">Managed a team of 15 marketers to execute digital and traditional strategies, including social media advertising (Facebook, Instagram) and local radio/TV partnerships.</w:t>
      </w:r>
    </w:p>
    <w:p>
      <w:pPr>
        <w:numPr>
          <w:ilvl w:val="0"/>
          <w:numId w:val="1001"/>
        </w:numPr>
        <w:pStyle w:val="Compact"/>
      </w:pPr>
      <w:r>
        <w:t xml:space="preserve">Collaborated with local influencers and community leaders in Baghdad to enhance brand credibility, resulting in a 25% increase in customer retention.</w:t>
      </w:r>
    </w:p>
    <w:p>
      <w:pPr>
        <w:numPr>
          <w:ilvl w:val="0"/>
          <w:numId w:val="1001"/>
        </w:numPr>
        <w:pStyle w:val="Compact"/>
      </w:pPr>
      <w:r>
        <w:t xml:space="preserve">Conducted market research to identify trends specific to Iraq Baghdad’s consumer behavior, leading to the launch of region-specific product lines that generated $2.3M in revenue annually.</w:t>
      </w:r>
    </w:p>
    <w:p>
      <w:pPr>
        <w:numPr>
          <w:ilvl w:val="0"/>
          <w:numId w:val="1001"/>
        </w:numPr>
        <w:pStyle w:val="Compact"/>
      </w:pPr>
      <w:r>
        <w:t xml:space="preserve">Optimized SEO and content marketing strategies for local e-commerce platforms, increasing website traffic by 60% and driving a 35% rise in online sales.</w:t>
      </w:r>
    </w:p>
    <w:bookmarkEnd w:id="22"/>
    <w:bookmarkStart w:id="23" w:name="marketing-coordinator"/>
    <w:p>
      <w:pPr>
        <w:pStyle w:val="Heading3"/>
      </w:pPr>
      <w:r>
        <w:t xml:space="preserve">Marketing Coordinator</w:t>
      </w:r>
    </w:p>
    <w:p>
      <w:pPr>
        <w:pStyle w:val="FirstParagraph"/>
      </w:pPr>
      <w:r>
        <w:rPr>
          <w:bCs/>
          <w:b/>
        </w:rPr>
        <w:t xml:space="preserve">BAGHDAD Media Solutions, Baghdad, Iraq</w:t>
      </w:r>
      <w:r>
        <w:br/>
      </w:r>
      <w:r>
        <w:t xml:space="preserve">June 2014 – December 2017</w:t>
      </w:r>
    </w:p>
    <w:p>
      <w:pPr>
        <w:numPr>
          <w:ilvl w:val="0"/>
          <w:numId w:val="1002"/>
        </w:numPr>
        <w:pStyle w:val="Compact"/>
      </w:pPr>
      <w:r>
        <w:t xml:space="preserve">Developed and executed social media campaigns for clients in the hospitality and retail sectors of Baghdad, achieving an average engagement rate of 28%.</w:t>
      </w:r>
    </w:p>
    <w:p>
      <w:pPr>
        <w:numPr>
          <w:ilvl w:val="0"/>
          <w:numId w:val="1002"/>
        </w:numPr>
        <w:pStyle w:val="Compact"/>
      </w:pPr>
      <w:r>
        <w:t xml:space="preserve">Coordinated with local newspapers (e.g., Al-Sabah) to secure advertising space, increasing client reach by 30% during key shopping seasons.</w:t>
      </w:r>
    </w:p>
    <w:p>
      <w:pPr>
        <w:numPr>
          <w:ilvl w:val="0"/>
          <w:numId w:val="1002"/>
        </w:numPr>
        <w:pStyle w:val="Compact"/>
      </w:pPr>
      <w:r>
        <w:t xml:space="preserve">Created content for regional events and festivals in Baghdad, enhancing brand visibility during high-traffic periods such as Ramadan and Iraqi Independence Day.</w:t>
      </w:r>
    </w:p>
    <w:p>
      <w:pPr>
        <w:numPr>
          <w:ilvl w:val="0"/>
          <w:numId w:val="1002"/>
        </w:numPr>
        <w:pStyle w:val="Compact"/>
      </w:pPr>
      <w:r>
        <w:t xml:space="preserve">Analyzed campaign performance metrics using Google Analytics and provided actionable insights to refine strategies, improving ROI by 20% annually.</w:t>
      </w:r>
    </w:p>
    <w:bookmarkEnd w:id="23"/>
    <w:bookmarkEnd w:id="24"/>
    <w:bookmarkStart w:id="25" w:name="education"/>
    <w:p>
      <w:pPr>
        <w:pStyle w:val="Heading2"/>
      </w:pPr>
      <w:r>
        <w:t xml:space="preserve">Education</w:t>
      </w:r>
    </w:p>
    <w:p>
      <w:pPr>
        <w:pStyle w:val="FirstParagraph"/>
      </w:pPr>
      <w:r>
        <w:rPr>
          <w:bCs/>
          <w:b/>
        </w:rPr>
        <w:t xml:space="preserve">Bachelor of Arts in Marketing</w:t>
      </w:r>
      <w:r>
        <w:br/>
      </w:r>
      <w:r>
        <w:t xml:space="preserve">University of Baghdad, Iraq</w:t>
      </w:r>
      <w:r>
        <w:br/>
      </w:r>
      <w:r>
        <w:t xml:space="preserve">Graduated: June 2013</w:t>
      </w:r>
    </w:p>
    <w:bookmarkEnd w:id="25"/>
    <w:bookmarkStart w:id="26" w:name="skills"/>
    <w:p>
      <w:pPr>
        <w:pStyle w:val="Heading2"/>
      </w:pPr>
      <w:r>
        <w:t xml:space="preserve">Skills</w:t>
      </w:r>
    </w:p>
    <w:p>
      <w:pPr>
        <w:numPr>
          <w:ilvl w:val="0"/>
          <w:numId w:val="1003"/>
        </w:numPr>
        <w:pStyle w:val="Compact"/>
      </w:pPr>
      <w:r>
        <w:rPr>
          <w:bCs/>
          <w:b/>
        </w:rPr>
        <w:t xml:space="preserve">Digital Marketing:</w:t>
      </w:r>
      <w:r>
        <w:t xml:space="preserve"> </w:t>
      </w:r>
      <w:r>
        <w:t xml:space="preserve">SEO/SEM, Google Analytics, Facebook Ads Manager, Instagram Insights.</w:t>
      </w:r>
    </w:p>
    <w:p>
      <w:pPr>
        <w:numPr>
          <w:ilvl w:val="0"/>
          <w:numId w:val="1003"/>
        </w:numPr>
        <w:pStyle w:val="Compact"/>
      </w:pPr>
      <w:r>
        <w:rPr>
          <w:bCs/>
          <w:b/>
        </w:rPr>
        <w:t xml:space="preserve">Market Research:</w:t>
      </w:r>
      <w:r>
        <w:t xml:space="preserve"> </w:t>
      </w:r>
      <w:r>
        <w:t xml:space="preserve">Survey design, consumer behavior analysis, competitor benchmarking.</w:t>
      </w:r>
    </w:p>
    <w:p>
      <w:pPr>
        <w:numPr>
          <w:ilvl w:val="0"/>
          <w:numId w:val="1003"/>
        </w:numPr>
        <w:pStyle w:val="Compact"/>
      </w:pPr>
      <w:r>
        <w:rPr>
          <w:bCs/>
          <w:b/>
        </w:rPr>
        <w:t xml:space="preserve">Cross-Cultural Communication:</w:t>
      </w:r>
      <w:r>
        <w:t xml:space="preserve"> </w:t>
      </w:r>
      <w:r>
        <w:t xml:space="preserve">Fluent in Arabic and English; experienced in navigating Iraq Baghdad’s diverse cultural landscape.</w:t>
      </w:r>
    </w:p>
    <w:p>
      <w:pPr>
        <w:numPr>
          <w:ilvl w:val="0"/>
          <w:numId w:val="1003"/>
        </w:numPr>
        <w:pStyle w:val="Compact"/>
      </w:pPr>
      <w:r>
        <w:rPr>
          <w:bCs/>
          <w:b/>
        </w:rPr>
        <w:t xml:space="preserve">Strategic Planning:</w:t>
      </w:r>
      <w:r>
        <w:t xml:space="preserve"> </w:t>
      </w:r>
      <w:r>
        <w:t xml:space="preserve">Campaign development, budget allocation, KPI tracking.</w:t>
      </w:r>
    </w:p>
    <w:p>
      <w:pPr>
        <w:numPr>
          <w:ilvl w:val="0"/>
          <w:numId w:val="1003"/>
        </w:numPr>
        <w:pStyle w:val="Compact"/>
      </w:pPr>
      <w:r>
        <w:rPr>
          <w:bCs/>
          <w:b/>
        </w:rPr>
        <w:t xml:space="preserve">Project Management:</w:t>
      </w:r>
      <w:r>
        <w:t xml:space="preserve"> </w:t>
      </w:r>
      <w:r>
        <w:t xml:space="preserve">Tools: Trello, Asana; experience managing multi-departmental teams in fast-paced environments.</w:t>
      </w:r>
    </w:p>
    <w:bookmarkEnd w:id="26"/>
    <w:bookmarkStart w:id="27" w:name="certifications"/>
    <w:p>
      <w:pPr>
        <w:pStyle w:val="Heading2"/>
      </w:pPr>
      <w:r>
        <w:t xml:space="preserve">Certifications</w:t>
      </w:r>
    </w:p>
    <w:p>
      <w:pPr>
        <w:numPr>
          <w:ilvl w:val="0"/>
          <w:numId w:val="1004"/>
        </w:numPr>
        <w:pStyle w:val="Compact"/>
      </w:pPr>
      <w:r>
        <w:rPr>
          <w:bCs/>
          <w:b/>
        </w:rPr>
        <w:t xml:space="preserve">Google Analytics Certification</w:t>
      </w:r>
      <w:r>
        <w:t xml:space="preserve"> </w:t>
      </w:r>
      <w:r>
        <w:t xml:space="preserve">– Google (2019)</w:t>
      </w:r>
    </w:p>
    <w:p>
      <w:pPr>
        <w:numPr>
          <w:ilvl w:val="0"/>
          <w:numId w:val="1004"/>
        </w:numPr>
        <w:pStyle w:val="Compact"/>
      </w:pPr>
      <w:r>
        <w:rPr>
          <w:bCs/>
          <w:b/>
        </w:rPr>
        <w:t xml:space="preserve">Facebook Blueprint Certified Marketing Professional</w:t>
      </w:r>
      <w:r>
        <w:t xml:space="preserve"> </w:t>
      </w:r>
      <w:r>
        <w:t xml:space="preserve">– Facebook (2018)</w:t>
      </w:r>
    </w:p>
    <w:p>
      <w:pPr>
        <w:numPr>
          <w:ilvl w:val="0"/>
          <w:numId w:val="1004"/>
        </w:numPr>
        <w:pStyle w:val="Compact"/>
      </w:pPr>
      <w:r>
        <w:rPr>
          <w:bCs/>
          <w:b/>
        </w:rPr>
        <w:t xml:space="preserve">PMP Certification in Project Management</w:t>
      </w:r>
      <w:r>
        <w:t xml:space="preserve"> </w:t>
      </w:r>
      <w:r>
        <w:t xml:space="preserve">– Project Management Institute (2020)</w:t>
      </w:r>
    </w:p>
    <w:bookmarkEnd w:id="27"/>
    <w:bookmarkStart w:id="28" w:name="languages"/>
    <w:p>
      <w:pPr>
        <w:pStyle w:val="Heading2"/>
      </w:pPr>
      <w:r>
        <w:t xml:space="preserve">Languages</w:t>
      </w:r>
    </w:p>
    <w:p>
      <w:pPr>
        <w:numPr>
          <w:ilvl w:val="0"/>
          <w:numId w:val="1005"/>
        </w:numPr>
        <w:pStyle w:val="Compact"/>
      </w:pPr>
      <w:r>
        <w:t xml:space="preserve">Arabic (Native)</w:t>
      </w:r>
    </w:p>
    <w:p>
      <w:pPr>
        <w:numPr>
          <w:ilvl w:val="0"/>
          <w:numId w:val="1005"/>
        </w:numPr>
        <w:pStyle w:val="Compact"/>
      </w:pPr>
      <w:r>
        <w:t xml:space="preserve">English (Proficient – TOEFL 105/120)</w:t>
      </w:r>
    </w:p>
    <w:p>
      <w:pPr>
        <w:numPr>
          <w:ilvl w:val="0"/>
          <w:numId w:val="1005"/>
        </w:numPr>
        <w:pStyle w:val="Compact"/>
      </w:pPr>
      <w:r>
        <w:t xml:space="preserve">Farsi (Basic – for regional communication)</w:t>
      </w:r>
    </w:p>
    <w:bookmarkEnd w:id="28"/>
    <w:bookmarkStart w:id="29" w:name="additional-information"/>
    <w:p>
      <w:pPr>
        <w:pStyle w:val="Heading2"/>
      </w:pPr>
      <w:r>
        <w:t xml:space="preserve">Additional Information</w:t>
      </w:r>
    </w:p>
    <w:p>
      <w:pPr>
        <w:pStyle w:val="FirstParagraph"/>
      </w:pPr>
      <w:r>
        <w:rPr>
          <w:bCs/>
          <w:b/>
        </w:rPr>
        <w:t xml:space="preserve">Volunteer Experience:</w:t>
      </w:r>
      <w:r>
        <w:br/>
      </w:r>
      <w:r>
        <w:t xml:space="preserve">- Partnered with Baghdad’s Chamber of Commerce to host free marketing workshops for small businesses, reaching over 500 participants.</w:t>
      </w:r>
    </w:p>
    <w:p>
      <w:pPr>
        <w:pStyle w:val="BodyText"/>
      </w:pPr>
      <w:r>
        <w:rPr>
          <w:bCs/>
          <w:b/>
        </w:rPr>
        <w:t xml:space="preserve">Professional Affiliations:</w:t>
      </w:r>
      <w:r>
        <w:br/>
      </w:r>
      <w:r>
        <w:t xml:space="preserve">- Member, Iraqi Marketing Association (2017–Present)</w:t>
      </w:r>
    </w:p>
    <w:p>
      <w:pPr>
        <w:pStyle w:val="BodyText"/>
      </w:pPr>
      <w:r>
        <w:rPr>
          <w:bCs/>
          <w:b/>
        </w:rPr>
        <w:t xml:space="preserve">Key Achievements:</w:t>
      </w:r>
      <w:r>
        <w:br/>
      </w:r>
      <w:r>
        <w:t xml:space="preserve">- Recognized as “Top Marketing Professional in Baghdad” by the Middle East Business Awards (2021).</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Manager Resume - Iraq Baghdad</dc:title>
  <dc:creator/>
  <dc:language>en</dc:language>
  <cp:keywords/>
  <dcterms:created xsi:type="dcterms:W3CDTF">2025-12-10T11:17:47Z</dcterms:created>
  <dcterms:modified xsi:type="dcterms:W3CDTF">2025-12-10T11:17:47Z</dcterms:modified>
</cp:coreProperties>
</file>

<file path=docProps/custom.xml><?xml version="1.0" encoding="utf-8"?>
<Properties xmlns="http://schemas.openxmlformats.org/officeDocument/2006/custom-properties" xmlns:vt="http://schemas.openxmlformats.org/officeDocument/2006/docPropsVTypes"/>
</file>