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Email: john.doe@example.com | Phone: +7 700 123 4567 | Location: Almaty, Kazakhstan</w:t>
      </w:r>
    </w:p>
    <w:bookmarkStart w:id="31" w:name="X94bdc43123766b32327b8a4d0b78ac610deffcc"/>
    <w:p>
      <w:pPr>
        <w:pStyle w:val="Heading2"/>
      </w:pPr>
      <w:r>
        <w:t xml:space="preserve">Resume for Marketing Manager Position in Kazakhstan Almaty</w:t>
      </w:r>
    </w:p>
    <w:p>
      <w:pPr>
        <w:pStyle w:val="FirstParagraph"/>
      </w:pPr>
      <w:r>
        <w:t xml:space="preserve">This resume is tailored for a Marketing Manager role in Kazakhstan Almaty, emphasizing expertise in strategic marketing, brand development, and local market dynamics. With a focus on digital innovation and cross-cultural communication, I am committed to driving growth and enhancing brand visibility in the dynamic business environment of Kazakhstan Almaty.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8+ years of experience in developing and executing comprehensive marketing strategies. Specialized in leveraging data-driven insights to optimize campaigns, increase market share, and foster brand loyalty. Proven track record of success in Kazakhstan Almaty, where I have navigated the unique challenges of the Central Asian market while delivering measurable ROI. Passionate about understanding local consumer behavior and tailoring solutions to meet the needs of Kazakhstani audiences.</w:t>
      </w:r>
    </w:p>
    <w:bookmarkEnd w:id="20"/>
    <w:bookmarkStart w:id="2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Expertise in creating and implementing marketing plans aligned with business objectives, with a focus on digital transformation and customer engagement in Kazakhstan Almaty.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 (Facebook, Instagram), email campaigns, and content creation tailored for Kazakhstani consumers.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Research &amp; Analysis:</w:t>
      </w:r>
      <w:r>
        <w:t xml:space="preserve"> </w:t>
      </w:r>
      <w:r>
        <w:t xml:space="preserve">Skilled in conducting competitive analysis and consumer behavior studies to identify opportunities in the Almaty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Management:</w:t>
      </w:r>
      <w:r>
        <w:t xml:space="preserve"> </w:t>
      </w:r>
      <w:r>
        <w:t xml:space="preserve">Experienced in managing marketing budgets of up to $500,000 annually while maximizing ROI for clients in Kazakhstan.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Successfully launched and rebranded multiple products/services in Almaty, increasing market penetration by 25% or more.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Kazakh, Russian, and English, with a deep understanding of the cultural nuances that shape marketing strategies in Kazakhstan Almaty.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VitaTech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10 marketing professionals to execute campaigns for tech startups in Kazakhstan Almaty, resulting in a 35% increase in lead generation.</w:t>
      </w:r>
    </w:p>
    <w:p>
      <w:pPr>
        <w:numPr>
          <w:ilvl w:val="0"/>
          <w:numId w:val="1002"/>
        </w:numPr>
        <w:pStyle w:val="Compact"/>
      </w:pPr>
      <w:r>
        <w:t xml:space="preserve">Developed a digital marketing strategy that boosted website traffic by 50% within 6 months through targeted SEO and social media initiatives.</w:t>
      </w:r>
    </w:p>
    <w:p>
      <w:pPr>
        <w:numPr>
          <w:ilvl w:val="0"/>
          <w:numId w:val="1002"/>
        </w:numPr>
        <w:pStyle w:val="Compact"/>
      </w:pPr>
      <w:r>
        <w:t xml:space="preserve">Led the rebranding of a local e-commerce platform, enhancing its positioning in Almaty’s competitive market and increasing sales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and community leaders in Almaty to build brand awareness, reaching over 1 million users through localized content.</w:t>
      </w:r>
    </w:p>
    <w:bookmarkEnd w:id="22"/>
    <w:bookmarkStart w:id="23" w:name="senior-marketing-executive"/>
    <w:p>
      <w:pPr>
        <w:pStyle w:val="Heading4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Almaty Media Group (Almaty, Kazakhstan)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Managed end-to-end marketing campaigns for TV and radio channels, increasing viewership by 30% in the Almaty region.</w:t>
      </w:r>
    </w:p>
    <w:p>
      <w:pPr>
        <w:numPr>
          <w:ilvl w:val="0"/>
          <w:numId w:val="1003"/>
        </w:numPr>
        <w:pStyle w:val="Compact"/>
      </w:pPr>
      <w:r>
        <w:t xml:space="preserve">Implemented a data analytics framework to track campaign performance, enabling real-time adjustments that improved ad ROI by 20%.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in Almaty to create co-branded promotions, resulting in a 25% rise in customer engagement.</w:t>
      </w:r>
    </w:p>
    <w:p>
      <w:pPr>
        <w:numPr>
          <w:ilvl w:val="0"/>
          <w:numId w:val="1003"/>
        </w:numPr>
        <w:pStyle w:val="Compact"/>
      </w:pPr>
      <w:r>
        <w:t xml:space="preserve">Trained junior marketers on digital tools and Kazakhstani market trends, fostering a culture of innovation and adaptability.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Kazakhstan Events &amp; Tourism Association (Almaty, Kazakhstan)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4"/>
        </w:numPr>
        <w:pStyle w:val="Compact"/>
      </w:pPr>
      <w:r>
        <w:t xml:space="preserve">Organized and promoted international events in Almaty, attracting over 10,000 attendees annually and increasing the association’s membership by 40%.</w:t>
      </w:r>
    </w:p>
    <w:p>
      <w:pPr>
        <w:numPr>
          <w:ilvl w:val="0"/>
          <w:numId w:val="1004"/>
        </w:numPr>
        <w:pStyle w:val="Compact"/>
      </w:pPr>
      <w:r>
        <w:t xml:space="preserve">Created content for social media platforms that elevated the visibility of Kazakhstani tourism initiatives in Almaty and beyond.</w:t>
      </w:r>
    </w:p>
    <w:p>
      <w:pPr>
        <w:numPr>
          <w:ilvl w:val="0"/>
          <w:numId w:val="1004"/>
        </w:numPr>
        <w:pStyle w:val="Compact"/>
      </w:pPr>
      <w:r>
        <w:t xml:space="preserve">Conducted market research to identify emerging trends, which informed the development of targeted marketing strategies for Almaty’s tourism sector.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 </w:t>
      </w:r>
      <w:r>
        <w:t xml:space="preserve">| Kazakh National University (Almaty, Kazakhstan) | 2011</w:t>
      </w:r>
    </w:p>
    <w:p>
      <w:pPr>
        <w:pStyle w:val="BodyText"/>
      </w:pPr>
      <w:r>
        <w:rPr>
          <w:bCs/>
          <w:b/>
        </w:rPr>
        <w:t xml:space="preserve">Bachelor of Arts in Communication</w:t>
      </w:r>
      <w:r>
        <w:t xml:space="preserve"> </w:t>
      </w:r>
      <w:r>
        <w:t xml:space="preserve">| Al-Farabi Kazakh National University (Almaty, Kazakhstan) | 2008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(2020)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| PMI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(TOEFL: 105/120)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the unique dynamics of Kazakhstan Almaty, including consumer preferences, regulatory requirements, and cultural trends. Experienced in navigating the challenges of a rapidly evolving market.</w:t>
      </w:r>
    </w:p>
    <w:p>
      <w:pPr>
        <w:pStyle w:val="BodyTex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building relationships with local stakeholders and tailoring marketing strategies to align with Kazakhstani values and traditions.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Almaty’s business community, serving on the board of the Almaty Marketing Association and contributing to initiatives that promote economic growth in the region.</w:t>
      </w:r>
    </w:p>
    <w:bookmarkEnd w:id="29"/>
    <w:bookmarkStart w:id="3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+7 700 123 4567 | LinkedIn: linkedin.com/in/johndoe-marketing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Kazakhstan Almaty</dc:title>
  <dc:creator/>
  <dc:language>en</dc:language>
  <cp:keywords/>
  <dcterms:created xsi:type="dcterms:W3CDTF">2026-07-23T17:20:28Z</dcterms:created>
  <dcterms:modified xsi:type="dcterms:W3CDTF">2026-07-23T17:20:28Z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