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Kenya</w:t>
      </w:r>
      <w:r>
        <w:t xml:space="preserve"> </w:t>
      </w:r>
      <w:r>
        <w:t xml:space="preserve">Nairobi</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to the unique business environment of Kenya Nairobi. Proficient in leveraging digital platforms, traditional media, and data analytics to drive brand growth, increase market share, and achieve measurable ROI. A proven leader with a strong track record of managing cross-functional teams and delivering campaigns that resonate with local audiences in Nairobi's competitive markets. Passionate about building brands that thrive in the Kenyan context while aligning with global marketing best practices.</w:t>
      </w:r>
    </w:p>
    <w:bookmarkEnd w:id="22"/>
    <w:bookmarkStart w:id="26"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ABC Corporation</w:t>
      </w:r>
      <w:r>
        <w:t xml:space="preserve">, Nairobi, Kenya</w:t>
      </w:r>
      <w:r>
        <w:br/>
      </w:r>
      <w:r>
        <w:t xml:space="preserve">January 2019 – Present</w:t>
      </w:r>
    </w:p>
    <w:p>
      <w:pPr>
        <w:numPr>
          <w:ilvl w:val="0"/>
          <w:numId w:val="1001"/>
        </w:numPr>
        <w:pStyle w:val="Compact"/>
      </w:pPr>
      <w:r>
        <w:t xml:space="preserve">Developed and executed comprehensive marketing strategies that increased market share by 25% in the Nairobi region within two years.</w:t>
      </w:r>
    </w:p>
    <w:p>
      <w:pPr>
        <w:numPr>
          <w:ilvl w:val="0"/>
          <w:numId w:val="1001"/>
        </w:numPr>
        <w:pStyle w:val="Compact"/>
      </w:pPr>
      <w:r>
        <w:t xml:space="preserve">Led a team of 10 marketing professionals to manage campaigns across digital, print, and radio channels, ensuring alignment with Kenya Nairobi's cultural and economic landscape.</w:t>
      </w:r>
    </w:p>
    <w:p>
      <w:pPr>
        <w:numPr>
          <w:ilvl w:val="0"/>
          <w:numId w:val="1001"/>
        </w:numPr>
        <w:pStyle w:val="Compact"/>
      </w:pPr>
      <w:r>
        <w:t xml:space="preserve">Implemented data-driven analytics tools to track campaign performance, resulting in a 40% improvement in customer engagement metrics in Nairobi.</w:t>
      </w:r>
    </w:p>
    <w:p>
      <w:pPr>
        <w:numPr>
          <w:ilvl w:val="0"/>
          <w:numId w:val="1001"/>
        </w:numPr>
        <w:pStyle w:val="Compact"/>
      </w:pPr>
      <w:r>
        <w:t xml:space="preserve">Collaborated with local influencers and community leaders in Nairobi to enhance brand visibility and foster trust among Kenyan consumers.</w:t>
      </w:r>
    </w:p>
    <w:p>
      <w:pPr>
        <w:numPr>
          <w:ilvl w:val="0"/>
          <w:numId w:val="1001"/>
        </w:numPr>
        <w:pStyle w:val="Compact"/>
      </w:pPr>
      <w:r>
        <w:t xml:space="preserve">Managed a $1.2M annual marketing budget, optimizing spending to achieve cost savings of 15% without compromising campaign effectiveness.</w:t>
      </w:r>
    </w:p>
    <w:bookmarkEnd w:id="23"/>
    <w:bookmarkStart w:id="24" w:name="senior-marketing-executive"/>
    <w:p>
      <w:pPr>
        <w:pStyle w:val="Heading3"/>
      </w:pPr>
      <w:r>
        <w:t xml:space="preserve">Senior Marketing Executive</w:t>
      </w:r>
    </w:p>
    <w:p>
      <w:pPr>
        <w:pStyle w:val="FirstParagraph"/>
      </w:pPr>
      <w:r>
        <w:rPr>
          <w:bCs/>
          <w:b/>
        </w:rPr>
        <w:t xml:space="preserve">XYZ Enterprises</w:t>
      </w:r>
      <w:r>
        <w:t xml:space="preserve">, Nairobi, Kenya</w:t>
      </w:r>
      <w:r>
        <w:br/>
      </w:r>
      <w:r>
        <w:t xml:space="preserve">June 2015 – December 2018</w:t>
      </w:r>
    </w:p>
    <w:p>
      <w:pPr>
        <w:numPr>
          <w:ilvl w:val="0"/>
          <w:numId w:val="1002"/>
        </w:numPr>
        <w:pStyle w:val="Compact"/>
      </w:pPr>
      <w:r>
        <w:t xml:space="preserve">Directed the launch of a new product line targeting Nairobi’s urban middle class, which achieved a 30% sales growth in the first year.</w:t>
      </w:r>
    </w:p>
    <w:p>
      <w:pPr>
        <w:numPr>
          <w:ilvl w:val="0"/>
          <w:numId w:val="1002"/>
        </w:numPr>
        <w:pStyle w:val="Compact"/>
      </w:pPr>
      <w:r>
        <w:t xml:space="preserve">Designed and executed social media campaigns that increased brand awareness by 50% across Kenya Nairobi's key demographics.</w:t>
      </w:r>
    </w:p>
    <w:p>
      <w:pPr>
        <w:numPr>
          <w:ilvl w:val="0"/>
          <w:numId w:val="1002"/>
        </w:numPr>
        <w:pStyle w:val="Compact"/>
      </w:pPr>
      <w:r>
        <w:t xml:space="preserve">Partnered with local businesses in Nairobi to create co-branded promotions, boosting sales by 20% through strategic alliances.</w:t>
      </w:r>
    </w:p>
    <w:p>
      <w:pPr>
        <w:numPr>
          <w:ilvl w:val="0"/>
          <w:numId w:val="1002"/>
        </w:numPr>
        <w:pStyle w:val="Compact"/>
      </w:pPr>
      <w:r>
        <w:t xml:space="preserve">Conducted market research to identify trends in Nairobi’s consumer behavior, leading to the development of a customer-centric product roadmap.</w:t>
      </w:r>
    </w:p>
    <w:p>
      <w:pPr>
        <w:numPr>
          <w:ilvl w:val="0"/>
          <w:numId w:val="1002"/>
        </w:numPr>
        <w:pStyle w:val="Compact"/>
      </w:pPr>
      <w:r>
        <w:t xml:space="preserve">Provided mentorship to junior marketing staff, fostering a culture of innovation and accountability within the team.</w:t>
      </w:r>
    </w:p>
    <w:bookmarkEnd w:id="24"/>
    <w:bookmarkStart w:id="25" w:name="marketing-coordinator"/>
    <w:p>
      <w:pPr>
        <w:pStyle w:val="Heading3"/>
      </w:pPr>
      <w:r>
        <w:t xml:space="preserve">Marketing Coordinator</w:t>
      </w:r>
    </w:p>
    <w:p>
      <w:pPr>
        <w:pStyle w:val="FirstParagraph"/>
      </w:pPr>
      <w:r>
        <w:rPr>
          <w:bCs/>
          <w:b/>
        </w:rPr>
        <w:t xml:space="preserve">PQR Solutions</w:t>
      </w:r>
      <w:r>
        <w:t xml:space="preserve">, Nairobi, Kenya</w:t>
      </w:r>
      <w:r>
        <w:br/>
      </w:r>
      <w:r>
        <w:t xml:space="preserve">March 2012 – May 2015</w:t>
      </w:r>
    </w:p>
    <w:p>
      <w:pPr>
        <w:numPr>
          <w:ilvl w:val="0"/>
          <w:numId w:val="1003"/>
        </w:numPr>
        <w:pStyle w:val="Compact"/>
      </w:pPr>
      <w:r>
        <w:t xml:space="preserve">Supported the marketing team in planning and executing events in Nairobi, including trade fairs and product launches, which attracted over 5,000 attendees annually.</w:t>
      </w:r>
    </w:p>
    <w:p>
      <w:pPr>
        <w:numPr>
          <w:ilvl w:val="0"/>
          <w:numId w:val="1003"/>
        </w:numPr>
        <w:pStyle w:val="Compact"/>
      </w:pPr>
      <w:r>
        <w:t xml:space="preserve">Managed content creation for digital platforms, resulting in a 35% increase in website traffic from Nairobi-based users.</w:t>
      </w:r>
    </w:p>
    <w:p>
      <w:pPr>
        <w:numPr>
          <w:ilvl w:val="0"/>
          <w:numId w:val="1003"/>
        </w:numPr>
        <w:pStyle w:val="Compact"/>
      </w:pPr>
      <w:r>
        <w:t xml:space="preserve">Coordinated with the sales department to align marketing efforts with business objectives, contributing to a 20% rise in annual revenue.</w:t>
      </w:r>
    </w:p>
    <w:p>
      <w:pPr>
        <w:numPr>
          <w:ilvl w:val="0"/>
          <w:numId w:val="1003"/>
        </w:numPr>
        <w:pStyle w:val="Compact"/>
      </w:pPr>
      <w:r>
        <w:t xml:space="preserve">Created and maintained a database of over 10,000 contacts in Kenya Nairobi, enabling targeted marketing campaigns and personalized customer engagement.</w:t>
      </w:r>
    </w:p>
    <w:p>
      <w:pPr>
        <w:numPr>
          <w:ilvl w:val="0"/>
          <w:numId w:val="1003"/>
        </w:numPr>
        <w:pStyle w:val="Compact"/>
      </w:pPr>
      <w:r>
        <w:t xml:space="preserve">Played a key role in the successful rebranding of the company’s products to better reflect Kenyan cultural values and market demands.</w:t>
      </w:r>
    </w:p>
    <w:bookmarkEnd w:id="25"/>
    <w:bookmarkEnd w:id="26"/>
    <w:bookmarkStart w:id="29" w:name="education"/>
    <w:p>
      <w:pPr>
        <w:pStyle w:val="Heading2"/>
      </w:pPr>
      <w:r>
        <w:t xml:space="preserve">Education</w:t>
      </w:r>
    </w:p>
    <w:bookmarkStart w:id="27" w:name="bachelor-of-arts-in-marketing"/>
    <w:p>
      <w:pPr>
        <w:pStyle w:val="Heading3"/>
      </w:pPr>
      <w:r>
        <w:t xml:space="preserve">Bachelor of Arts in Marketing</w:t>
      </w:r>
    </w:p>
    <w:p>
      <w:pPr>
        <w:pStyle w:val="FirstParagraph"/>
      </w:pPr>
      <w:r>
        <w:rPr>
          <w:bCs/>
          <w:b/>
        </w:rPr>
        <w:t xml:space="preserve">University of Nairobi</w:t>
      </w:r>
      <w:r>
        <w:t xml:space="preserve">, Nairobi, Kenya</w:t>
      </w:r>
      <w:r>
        <w:br/>
      </w:r>
      <w:r>
        <w:t xml:space="preserve">Graduated: 2011</w:t>
      </w:r>
    </w:p>
    <w:bookmarkEnd w:id="27"/>
    <w:bookmarkStart w:id="28" w:name="Xe4350c0bf88a9d6549dd9fce84879a57eae5438"/>
    <w:p>
      <w:pPr>
        <w:pStyle w:val="Heading3"/>
      </w:pPr>
      <w:r>
        <w:t xml:space="preserve">Professional Certification in Digital Marketing</w:t>
      </w:r>
    </w:p>
    <w:p>
      <w:pPr>
        <w:pStyle w:val="FirstParagraph"/>
      </w:pPr>
      <w:r>
        <w:rPr>
          <w:bCs/>
          <w:b/>
        </w:rPr>
        <w:t xml:space="preserve">Kenya Institute of Public Administration and Management (KIPAM)</w:t>
      </w:r>
      <w:r>
        <w:t xml:space="preserve">, Nairobi, Kenya</w:t>
      </w:r>
      <w:r>
        <w:br/>
      </w:r>
      <w:r>
        <w:t xml:space="preserve">Completed: 2018</w:t>
      </w:r>
    </w:p>
    <w:bookmarkEnd w:id="28"/>
    <w:bookmarkEnd w:id="29"/>
    <w:bookmarkStart w:id="30"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Social Media, Email Campaigns)</w:t>
      </w:r>
    </w:p>
    <w:p>
      <w:pPr>
        <w:numPr>
          <w:ilvl w:val="0"/>
          <w:numId w:val="1004"/>
        </w:numPr>
        <w:pStyle w:val="Compact"/>
      </w:pPr>
      <w:r>
        <w:t xml:space="preserve">Market Research and Analysis</w:t>
      </w:r>
    </w:p>
    <w:p>
      <w:pPr>
        <w:numPr>
          <w:ilvl w:val="0"/>
          <w:numId w:val="1004"/>
        </w:numPr>
        <w:pStyle w:val="Compact"/>
      </w:pPr>
      <w:r>
        <w:t xml:space="preserve">Brand Management and Positioning</w:t>
      </w:r>
    </w:p>
    <w:p>
      <w:pPr>
        <w:numPr>
          <w:ilvl w:val="0"/>
          <w:numId w:val="1004"/>
        </w:numPr>
        <w:pStyle w:val="Compact"/>
      </w:pPr>
      <w:r>
        <w:t xml:space="preserve">Cross-Functional Team Leadership</w:t>
      </w:r>
    </w:p>
    <w:p>
      <w:pPr>
        <w:numPr>
          <w:ilvl w:val="0"/>
          <w:numId w:val="1004"/>
        </w:numPr>
        <w:pStyle w:val="Compact"/>
      </w:pPr>
      <w:r>
        <w:t xml:space="preserve">Data Analytics and Reporting</w:t>
      </w:r>
    </w:p>
    <w:p>
      <w:pPr>
        <w:numPr>
          <w:ilvl w:val="0"/>
          <w:numId w:val="1004"/>
        </w:numPr>
        <w:pStyle w:val="Compact"/>
      </w:pPr>
      <w:r>
        <w:t xml:space="preserve">Budget Management</w:t>
      </w:r>
    </w:p>
    <w:bookmarkEnd w:id="30"/>
    <w:bookmarkStart w:id="31" w:name="certifications-training"/>
    <w:p>
      <w:pPr>
        <w:pStyle w:val="Heading2"/>
      </w:pPr>
      <w:r>
        <w:t xml:space="preserve">Certifications &amp; Training</w:t>
      </w:r>
    </w:p>
    <w:p>
      <w:pPr>
        <w:numPr>
          <w:ilvl w:val="0"/>
          <w:numId w:val="1005"/>
        </w:numPr>
        <w:pStyle w:val="Compact"/>
      </w:pPr>
      <w:r>
        <w:t xml:space="preserve">Google Analytics Certification (2020)</w:t>
      </w:r>
    </w:p>
    <w:p>
      <w:pPr>
        <w:numPr>
          <w:ilvl w:val="0"/>
          <w:numId w:val="1005"/>
        </w:numPr>
        <w:pStyle w:val="Compact"/>
      </w:pPr>
      <w:r>
        <w:t xml:space="preserve">Facebook Blueprint Certified Marketing Professional (2019)</w:t>
      </w:r>
    </w:p>
    <w:p>
      <w:pPr>
        <w:numPr>
          <w:ilvl w:val="0"/>
          <w:numId w:val="1005"/>
        </w:numPr>
        <w:pStyle w:val="Compact"/>
      </w:pPr>
      <w:r>
        <w:t xml:space="preserve">Kenya Marketing Association (KMA) Leadership Program (2017)</w:t>
      </w:r>
    </w:p>
    <w:bookmarkEnd w:id="31"/>
    <w:bookmarkStart w:id="32" w:name="languages"/>
    <w:p>
      <w:pPr>
        <w:pStyle w:val="Heading2"/>
      </w:pPr>
      <w:r>
        <w:t xml:space="preserve">Languages</w:t>
      </w:r>
    </w:p>
    <w:p>
      <w:pPr>
        <w:pStyle w:val="FirstParagraph"/>
      </w:pPr>
      <w:r>
        <w:t xml:space="preserve">English (Fluent), Swahili (Fluent)</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Resume</w:t>
      </w:r>
      <w:r>
        <w:t xml:space="preserve"> </w:t>
      </w:r>
      <w:r>
        <w:t xml:space="preserve">for a dedicated</w:t>
      </w:r>
      <w:r>
        <w:t xml:space="preserve"> </w:t>
      </w:r>
      <w:r>
        <w:rPr>
          <w:bCs/>
          <w:b/>
        </w:rPr>
        <w:t xml:space="preserve">Marketing Manager</w:t>
      </w:r>
      <w:r>
        <w:t xml:space="preserve"> </w:t>
      </w:r>
      <w:r>
        <w:t xml:space="preserve">in</w:t>
      </w:r>
      <w:r>
        <w:t xml:space="preserve"> </w:t>
      </w:r>
      <w:r>
        <w:rPr>
          <w:bCs/>
          <w:b/>
        </w:rPr>
        <w:t xml:space="preserve">Kenya Nairobi</w:t>
      </w:r>
      <w:r>
        <w:t xml:space="preserve">. Designed to showcase expertise, achievements, and leadership in the Kenyan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Kenya Nairobi</dc:title>
  <dc:creator/>
  <dc:language>en</dc:language>
  <cp:keywords/>
  <dcterms:created xsi:type="dcterms:W3CDTF">2026-07-23T12:55:10Z</dcterms:created>
  <dcterms:modified xsi:type="dcterms:W3CDTF">2026-07-23T12:55:10Z</dcterms:modified>
</cp:coreProperties>
</file>

<file path=docProps/custom.xml><?xml version="1.0" encoding="utf-8"?>
<Properties xmlns="http://schemas.openxmlformats.org/officeDocument/2006/custom-properties" xmlns:vt="http://schemas.openxmlformats.org/officeDocument/2006/docPropsVTypes"/>
</file>