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Malaysia</w:t>
      </w:r>
      <w:r>
        <w:t xml:space="preserve"> </w:t>
      </w:r>
      <w:r>
        <w:t xml:space="preserve">Kuala</w:t>
      </w:r>
      <w:r>
        <w:t xml:space="preserve"> </w:t>
      </w:r>
      <w:r>
        <w:t xml:space="preserve">Lumpur</w:t>
      </w:r>
    </w:p>
    <w:bookmarkStart w:id="29" w:name="resume"/>
    <w:p>
      <w:pPr>
        <w:pStyle w:val="Heading1"/>
      </w:pPr>
      <w:r>
        <w:t xml:space="preserve">Resume</w:t>
      </w:r>
    </w:p>
    <w:bookmarkStart w:id="20"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+6012-345-6789 |</w:t>
      </w:r>
      <w:r>
        <w:t xml:space="preserve"> </w:t>
      </w: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results-driven Marketing Manager with over 7 years of experience in developing and executing innovative marketing strategies tailored for the dynamic market of Malaysia Kuala Lumpur. Proven expertise in brand development, digital marketing, and consumer engagement, with a track record of driving growth across diverse industries. Passionate about leveraging local market insights to create impactful campaigns that resonate with Malaysian audiences. Committed to delivering measurable results while aligning with the unique cultural and economic landscape of Malaysia.</w:t>
      </w:r>
    </w:p>
    <w:p>
      <w:pPr>
        <w:pStyle w:val="BodyText"/>
      </w:pPr>
      <w:r>
        <w:t xml:space="preserve">As a Marketing Manager in Malaysia Kuala Lumpur, I specialize in blending global best practices with hyper-local strategies to maximize brand visibility and customer loyalty. My career has been defined by a deep understanding of the Malaysian market, from urban centers like Kuala Lumpur to rural regions, ensuring that every campaign is culturally relevant and strategically sound.</w:t>
      </w:r>
    </w:p>
    <w:bookmarkEnd w:id="21"/>
    <w:bookmarkStart w:id="22" w:name="professional-experience"/>
    <w:p>
      <w:pPr>
        <w:pStyle w:val="Heading2"/>
      </w:pPr>
      <w:r>
        <w:t xml:space="preserve">Professional Experience</w:t>
      </w:r>
    </w:p>
    <w:p>
      <w:pPr>
        <w:pStyle w:val="FirstParagraph"/>
      </w:pPr>
      <w:r>
        <w:rPr>
          <w:bCs/>
          <w:b/>
        </w:rPr>
        <w:t xml:space="preserve">Marketing Manager</w:t>
      </w:r>
      <w:r>
        <w:br/>
      </w:r>
      <w:r>
        <w:rPr>
          <w:iCs/>
          <w:i/>
        </w:rPr>
        <w:t xml:space="preserve">ABC Corporation, Kuala Lumpur, Malaysia</w:t>
      </w:r>
      <w:r>
        <w:t xml:space="preserve"> </w:t>
      </w:r>
      <w:r>
        <w:t xml:space="preserve">| Jan 2019 – Present</w:t>
      </w:r>
    </w:p>
    <w:p>
      <w:pPr>
        <w:numPr>
          <w:ilvl w:val="0"/>
          <w:numId w:val="1001"/>
        </w:numPr>
        <w:pStyle w:val="Compact"/>
      </w:pPr>
      <w:r>
        <w:t xml:space="preserve">Developed and executed a comprehensive digital marketing strategy that increased online sales by 35% within 12 months, specifically targeting the Malaysian middle-class consumer segment.</w:t>
      </w:r>
    </w:p>
    <w:p>
      <w:pPr>
        <w:numPr>
          <w:ilvl w:val="0"/>
          <w:numId w:val="1001"/>
        </w:numPr>
        <w:pStyle w:val="Compact"/>
      </w:pPr>
      <w:r>
        <w:t xml:space="preserve">Led a team of 8 marketing professionals to launch the "KL Lifestyle" campaign, which boosted brand awareness by 40% in Kuala Lumpur and surrounding areas.</w:t>
      </w:r>
    </w:p>
    <w:p>
      <w:pPr>
        <w:numPr>
          <w:ilvl w:val="0"/>
          <w:numId w:val="1001"/>
        </w:numPr>
        <w:pStyle w:val="Compact"/>
      </w:pPr>
      <w:r>
        <w:t xml:space="preserve">Collaborated with local influencers and media outlets in Malaysia to create culturally resonant content, resulting in a 25% increase in social media engagement.</w:t>
      </w:r>
    </w:p>
    <w:p>
      <w:pPr>
        <w:numPr>
          <w:ilvl w:val="0"/>
          <w:numId w:val="1001"/>
        </w:numPr>
        <w:pStyle w:val="Compact"/>
      </w:pPr>
      <w:r>
        <w:t xml:space="preserve">Conducted market research to identify consumer trends, enabling the company to adapt its product offerings to better meet the needs of Malaysian customers.</w:t>
      </w:r>
    </w:p>
    <w:p>
      <w:pPr>
        <w:numPr>
          <w:ilvl w:val="0"/>
          <w:numId w:val="1001"/>
        </w:numPr>
        <w:pStyle w:val="Compact"/>
      </w:pPr>
      <w:r>
        <w:t xml:space="preserve">Managed a $2M annual marketing budget, ensuring optimal allocation of resources to maximize ROI for campaigns in Malaysia Kuala Lumpur and other key regions.</w:t>
      </w:r>
    </w:p>
    <w:p>
      <w:pPr>
        <w:pStyle w:val="FirstParagraph"/>
      </w:pPr>
      <w:r>
        <w:rPr>
          <w:bCs/>
          <w:b/>
        </w:rPr>
        <w:t xml:space="preserve">Marketing Coordinator</w:t>
      </w:r>
      <w:r>
        <w:br/>
      </w:r>
      <w:r>
        <w:rPr>
          <w:iCs/>
          <w:i/>
        </w:rPr>
        <w:t xml:space="preserve">XYZ Solutions, Kuala Lumpur, Malaysia</w:t>
      </w:r>
      <w:r>
        <w:t xml:space="preserve"> </w:t>
      </w:r>
      <w:r>
        <w:t xml:space="preserve">| Jun 2016 – Dec 2018</w:t>
      </w:r>
    </w:p>
    <w:p>
      <w:pPr>
        <w:numPr>
          <w:ilvl w:val="0"/>
          <w:numId w:val="1002"/>
        </w:numPr>
        <w:pStyle w:val="Compact"/>
      </w:pPr>
      <w:r>
        <w:t xml:space="preserve">Supported the development of multi-channel marketing campaigns that improved customer retention rates by 20% in the Malaysian market.</w:t>
      </w:r>
    </w:p>
    <w:p>
      <w:pPr>
        <w:numPr>
          <w:ilvl w:val="0"/>
          <w:numId w:val="1002"/>
        </w:numPr>
        <w:pStyle w:val="Compact"/>
      </w:pPr>
      <w:r>
        <w:t xml:space="preserve">Created localized content for social media platforms, increasing followers by 50% and driving higher engagement among Malaysian users.</w:t>
      </w:r>
    </w:p>
    <w:p>
      <w:pPr>
        <w:numPr>
          <w:ilvl w:val="0"/>
          <w:numId w:val="1002"/>
        </w:numPr>
        <w:pStyle w:val="Compact"/>
      </w:pPr>
      <w:r>
        <w:t xml:space="preserve">Partnered with local businesses in Kuala Lumpur to co-host events, resulting in a 15% increase in brand visibility within the community.</w:t>
      </w:r>
    </w:p>
    <w:p>
      <w:pPr>
        <w:numPr>
          <w:ilvl w:val="0"/>
          <w:numId w:val="1002"/>
        </w:numPr>
        <w:pStyle w:val="Compact"/>
      </w:pPr>
      <w:r>
        <w:t xml:space="preserve">Analyzed campaign performance metrics to provide data-driven recommendations, leading to a 25% reduction in marketing costs while maintaining effectiveness.</w:t>
      </w:r>
    </w:p>
    <w:bookmarkEnd w:id="22"/>
    <w:bookmarkStart w:id="23" w:name="education"/>
    <w:p>
      <w:pPr>
        <w:pStyle w:val="Heading2"/>
      </w:pPr>
      <w:r>
        <w:t xml:space="preserve">Education</w:t>
      </w:r>
    </w:p>
    <w:p>
      <w:pPr>
        <w:pStyle w:val="FirstParagraph"/>
      </w:pPr>
      <w:r>
        <w:rPr>
          <w:bCs/>
          <w:b/>
        </w:rPr>
        <w:t xml:space="preserve">Bachelor of Business Administration (Marketing)</w:t>
      </w:r>
      <w:r>
        <w:br/>
      </w:r>
      <w:r>
        <w:rPr>
          <w:iCs/>
          <w:i/>
        </w:rPr>
        <w:t xml:space="preserve">University of Malaya, Kuala Lumpur, Malaysia</w:t>
      </w:r>
      <w:r>
        <w:t xml:space="preserve"> </w:t>
      </w:r>
      <w:r>
        <w:t xml:space="preserve">| Graduated 2016</w:t>
      </w:r>
    </w:p>
    <w:p>
      <w:pPr>
        <w:pStyle w:val="BodyText"/>
      </w:pPr>
      <w:r>
        <w:t xml:space="preserve">Relevant coursework included Consumer Behavior, Digital Marketing Strategies, and Market Research Methods. Graduate research focused on the impact of social media on brand perception in Malaysia.</w:t>
      </w:r>
    </w:p>
    <w:bookmarkEnd w:id="23"/>
    <w:bookmarkStart w:id="24" w:name="skills"/>
    <w:p>
      <w:pPr>
        <w:pStyle w:val="Heading2"/>
      </w:pPr>
      <w:r>
        <w:t xml:space="preserve">Skills</w:t>
      </w:r>
    </w:p>
    <w:p>
      <w:pPr>
        <w:numPr>
          <w:ilvl w:val="0"/>
          <w:numId w:val="1003"/>
        </w:numPr>
        <w:pStyle w:val="Compact"/>
      </w:pPr>
      <w:r>
        <w:t xml:space="preserve">Strategic Marketing Planning</w:t>
      </w:r>
    </w:p>
    <w:p>
      <w:pPr>
        <w:numPr>
          <w:ilvl w:val="0"/>
          <w:numId w:val="1003"/>
        </w:numPr>
        <w:pStyle w:val="Compact"/>
      </w:pPr>
      <w:r>
        <w:t xml:space="preserve">Digital Marketing (SEO, SEM, Social Media)</w:t>
      </w:r>
    </w:p>
    <w:p>
      <w:pPr>
        <w:numPr>
          <w:ilvl w:val="0"/>
          <w:numId w:val="1003"/>
        </w:numPr>
        <w:pStyle w:val="Compact"/>
      </w:pPr>
      <w:r>
        <w:t xml:space="preserve">Market Research and Analysis</w:t>
      </w:r>
    </w:p>
    <w:p>
      <w:pPr>
        <w:numPr>
          <w:ilvl w:val="0"/>
          <w:numId w:val="1003"/>
        </w:numPr>
        <w:pStyle w:val="Compact"/>
      </w:pPr>
      <w:r>
        <w:t xml:space="preserve">Campaign Management</w:t>
      </w:r>
    </w:p>
    <w:p>
      <w:pPr>
        <w:numPr>
          <w:ilvl w:val="0"/>
          <w:numId w:val="1003"/>
        </w:numPr>
        <w:pStyle w:val="Compact"/>
      </w:pPr>
      <w:r>
        <w:t xml:space="preserve">Brand Positioning and Development</w:t>
      </w:r>
    </w:p>
    <w:p>
      <w:pPr>
        <w:numPr>
          <w:ilvl w:val="0"/>
          <w:numId w:val="1003"/>
        </w:numPr>
        <w:pStyle w:val="Compact"/>
      </w:pPr>
      <w:r>
        <w:t xml:space="preserve">Data-Driven Decision Making</w:t>
      </w:r>
    </w:p>
    <w:p>
      <w:pPr>
        <w:numPr>
          <w:ilvl w:val="0"/>
          <w:numId w:val="1003"/>
        </w:numPr>
        <w:pStyle w:val="Compact"/>
      </w:pPr>
      <w:r>
        <w:t xml:space="preserve">Team Leadership and Collaboration</w:t>
      </w:r>
    </w:p>
    <w:p>
      <w:pPr>
        <w:numPr>
          <w:ilvl w:val="0"/>
          <w:numId w:val="1003"/>
        </w:numPr>
        <w:pStyle w:val="Compact"/>
      </w:pPr>
      <w:r>
        <w:t xml:space="preserve">Cultural Intelligence (Malaysia)</w:t>
      </w:r>
    </w:p>
    <w:bookmarkEnd w:id="24"/>
    <w:bookmarkStart w:id="25" w:name="certifications"/>
    <w:p>
      <w:pPr>
        <w:pStyle w:val="Heading2"/>
      </w:pPr>
      <w:r>
        <w:t xml:space="preserve">Certifications</w:t>
      </w:r>
    </w:p>
    <w:p>
      <w:pPr>
        <w:pStyle w:val="FirstParagraph"/>
      </w:pPr>
      <w:r>
        <w:rPr>
          <w:bCs/>
          <w:b/>
        </w:rPr>
        <w:t xml:space="preserve">Google Analytics Certification</w:t>
      </w:r>
      <w:r>
        <w:t xml:space="preserve"> </w:t>
      </w:r>
      <w:r>
        <w:t xml:space="preserve">| 2021</w:t>
      </w:r>
    </w:p>
    <w:p>
      <w:pPr>
        <w:pStyle w:val="BodyText"/>
      </w:pPr>
      <w:r>
        <w:t xml:space="preserve">Advanced proficiency in analyzing website traffic and user behavior to optimize marketing strategies.</w:t>
      </w:r>
    </w:p>
    <w:p>
      <w:pPr>
        <w:pStyle w:val="BodyText"/>
      </w:pPr>
      <w:r>
        <w:rPr>
          <w:bCs/>
          <w:b/>
        </w:rPr>
        <w:t xml:space="preserve">Certified Digital Marketing Professional (CDMP)</w:t>
      </w:r>
      <w:r>
        <w:t xml:space="preserve"> </w:t>
      </w:r>
      <w:r>
        <w:t xml:space="preserve">| 2020</w:t>
      </w:r>
    </w:p>
    <w:p>
      <w:pPr>
        <w:pStyle w:val="BodyText"/>
      </w:pPr>
      <w:r>
        <w:t xml:space="preserve">Comprehensive training in digital marketing channels, including email marketing, content strategy, and paid advertising.</w:t>
      </w:r>
    </w:p>
    <w:bookmarkEnd w:id="25"/>
    <w:bookmarkStart w:id="26" w:name="languages"/>
    <w:p>
      <w:pPr>
        <w:pStyle w:val="Heading2"/>
      </w:pPr>
      <w:r>
        <w:t xml:space="preserve">Languages</w:t>
      </w:r>
    </w:p>
    <w:p>
      <w:pPr>
        <w:numPr>
          <w:ilvl w:val="0"/>
          <w:numId w:val="1004"/>
        </w:numPr>
        <w:pStyle w:val="Compact"/>
      </w:pPr>
      <w:r>
        <w:t xml:space="preserve">English – Fluent</w:t>
      </w:r>
    </w:p>
    <w:p>
      <w:pPr>
        <w:numPr>
          <w:ilvl w:val="0"/>
          <w:numId w:val="1004"/>
        </w:numPr>
        <w:pStyle w:val="Compact"/>
      </w:pPr>
      <w:r>
        <w:t xml:space="preserve">Mandarin – Intermediate</w:t>
      </w:r>
    </w:p>
    <w:p>
      <w:pPr>
        <w:numPr>
          <w:ilvl w:val="0"/>
          <w:numId w:val="1004"/>
        </w:numPr>
        <w:pStyle w:val="Compact"/>
      </w:pPr>
      <w:r>
        <w:t xml:space="preserve">Bahasa Melayu – Proficient</w:t>
      </w:r>
    </w:p>
    <w:bookmarkEnd w:id="26"/>
    <w:bookmarkStart w:id="27" w:name="projects-achievements"/>
    <w:p>
      <w:pPr>
        <w:pStyle w:val="Heading2"/>
      </w:pPr>
      <w:r>
        <w:t xml:space="preserve">Projects &amp; Achievements</w:t>
      </w:r>
    </w:p>
    <w:p>
      <w:pPr>
        <w:pStyle w:val="FirstParagraph"/>
      </w:pPr>
      <w:r>
        <w:rPr>
          <w:bCs/>
          <w:b/>
        </w:rPr>
        <w:t xml:space="preserve">KL Street Art Festival Campaign (2021)</w:t>
      </w:r>
    </w:p>
    <w:p>
      <w:pPr>
        <w:pStyle w:val="BodyText"/>
      </w:pPr>
      <w:r>
        <w:t xml:space="preserve">Initiated a partnership between the company and local artists in Kuala Lumpur to promote the festival through immersive digital campaigns. The project generated over 500,000 social media impressions and increased foot traffic to participating venues by 30%.</w:t>
      </w:r>
    </w:p>
    <w:p>
      <w:pPr>
        <w:pStyle w:val="BodyText"/>
      </w:pPr>
      <w:r>
        <w:rPr>
          <w:bCs/>
          <w:b/>
        </w:rPr>
        <w:t xml:space="preserve">Malaysia E-Commerce Growth Strategy (2022)</w:t>
      </w:r>
    </w:p>
    <w:p>
      <w:pPr>
        <w:pStyle w:val="BodyText"/>
      </w:pPr>
      <w:r>
        <w:t xml:space="preserve">Developed a targeted marketing plan for an e-commerce platform operating in Malaysia Kuala Lumpur. The strategy included localized content, influencer collaborations, and targeted ads, leading to a 50% increase in sales within 6 months.</w:t>
      </w:r>
    </w:p>
    <w:bookmarkEnd w:id="27"/>
    <w:bookmarkStart w:id="28" w:name="conclusion"/>
    <w:p>
      <w:pPr>
        <w:pStyle w:val="Heading2"/>
      </w:pPr>
      <w:r>
        <w:t xml:space="preserve">Conclusion</w:t>
      </w:r>
    </w:p>
    <w:p>
      <w:pPr>
        <w:pStyle w:val="FirstParagraph"/>
      </w:pPr>
      <w:r>
        <w:t xml:space="preserve">As a Marketing Manager with expertise in Malaysia Kuala Lumpur, I am equipped to drive growth through innovative strategies and deep market understanding. My experience in the Malaysian market, combined with a passion for creating meaningful connections with consumers, makes me a valuable asset to any organization seeking to expand its presence in this vibrant region.</w:t>
      </w:r>
    </w:p>
    <w:p>
      <w:pPr>
        <w:pStyle w:val="BodyText"/>
      </w:pPr>
      <w:r>
        <w:t xml:space="preserve">Thank you for considering my application. I look forward to the opportunity to contribute my skills and knowledge as a Marketing Manager in Malaysia Kuala Lumpur.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Malaysia Kuala Lumpur</dc:title>
  <dc:creator/>
  <dc:language>en</dc:language>
  <cp:keywords/>
  <dcterms:created xsi:type="dcterms:W3CDTF">2025-12-13T08:21:52Z</dcterms:created>
  <dcterms:modified xsi:type="dcterms:W3CDTF">2025-12-13T08:21:52Z</dcterms:modified>
</cp:coreProperties>
</file>

<file path=docProps/custom.xml><?xml version="1.0" encoding="utf-8"?>
<Properties xmlns="http://schemas.openxmlformats.org/officeDocument/2006/custom-properties" xmlns:vt="http://schemas.openxmlformats.org/officeDocument/2006/docPropsVTypes"/>
</file>