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w:t>
      </w:r>
      <w:r>
        <w:t xml:space="preserve"> </w:t>
      </w:r>
      <w:r>
        <w:t xml:space="preserve">Saudi</w:t>
      </w:r>
      <w:r>
        <w:t xml:space="preserve"> </w:t>
      </w:r>
      <w:r>
        <w:t xml:space="preserve">Arabia</w:t>
      </w:r>
      <w:r>
        <w:t xml:space="preserve"> </w:t>
      </w:r>
      <w:r>
        <w:t xml:space="preserve">Jeddah</w:t>
      </w:r>
    </w:p>
    <w:bookmarkStart w:id="33" w:name="abdulrahman-al-mutairi"/>
    <w:p>
      <w:pPr>
        <w:pStyle w:val="Heading1"/>
      </w:pPr>
      <w:r>
        <w:rPr>
          <w:bCs/>
          <w:b/>
        </w:rPr>
        <w:t xml:space="preserve">Abdulrahman Al-Mutairi</w:t>
      </w:r>
    </w:p>
    <w:p>
      <w:pPr>
        <w:pStyle w:val="FirstParagraph"/>
      </w:pPr>
      <w:r>
        <w:rPr>
          <w:bCs/>
          <w:b/>
        </w:rPr>
        <w:t xml:space="preserve">Contact:</w:t>
      </w:r>
      <w:r>
        <w:t xml:space="preserve"> </w:t>
      </w:r>
      <w:r>
        <w:t xml:space="preserve">+966 55 123 4567 |</w:t>
      </w:r>
      <w:r>
        <w:t xml:space="preserve"> </w:t>
      </w:r>
      <w:hyperlink r:id="rId20">
        <w:r>
          <w:rPr>
            <w:rStyle w:val="Hyperlink"/>
          </w:rPr>
          <w:t xml:space="preserve">abdalmutairi@example.com</w:t>
        </w:r>
      </w:hyperlink>
      <w:r>
        <w:br/>
      </w:r>
      <w:r>
        <w:rPr>
          <w:bCs/>
          <w:b/>
        </w:rPr>
        <w:t xml:space="preserve">Address:</w:t>
      </w:r>
      <w:r>
        <w:t xml:space="preserve"> </w:t>
      </w:r>
      <w:r>
        <w:t xml:space="preserve">Jeddah, Saudi Arabia |</w:t>
      </w:r>
      <w:r>
        <w:t xml:space="preserve"> </w:t>
      </w:r>
      <w:hyperlink r:id="rId21">
        <w:r>
          <w:rPr>
            <w:rStyle w:val="Hyperlink"/>
          </w:rPr>
          <w:t xml:space="preserve">LinkedIn Profile</w:t>
        </w:r>
      </w:hyperlink>
    </w:p>
    <w:bookmarkStart w:id="22" w:name="professional-summary"/>
    <w:p>
      <w:pPr>
        <w:pStyle w:val="Heading2"/>
      </w:pPr>
      <w:r>
        <w:rPr>
          <w:bCs/>
          <w:b/>
        </w:rPr>
        <w:t xml:space="preserve">Professional Summary</w:t>
      </w:r>
    </w:p>
    <w:p>
      <w:pPr>
        <w:pStyle w:val="FirstParagraph"/>
      </w:pPr>
      <w:r>
        <w:t xml:space="preserve">A dynamic and results-driven Marketing Manager with over 8 years of experience in developing and executing comprehensive marketing strategies tailored for the Saudi Arabia Jeddah market. Proven expertise in leveraging digital platforms, local cultural insights, and data-driven decision-making to drive brand visibility, customer engagement, and revenue growth. Adept at navigating the unique challenges and opportunities of the Middle East market while aligning campaigns with Islamic values and regional consumer behavior. Committed to fostering long-term relationships with clients and stakeholders in Saudi Arabia Jeddah through innovative marketing solutions.</w:t>
      </w:r>
    </w:p>
    <w:bookmarkEnd w:id="22"/>
    <w:bookmarkStart w:id="23" w:name="key-skills"/>
    <w:p>
      <w:pPr>
        <w:pStyle w:val="Heading2"/>
      </w:pPr>
      <w:r>
        <w:rPr>
          <w:bCs/>
          <w:b/>
        </w:rPr>
        <w:t xml:space="preserve">Key Skills</w:t>
      </w:r>
    </w:p>
    <w:p>
      <w:pPr>
        <w:numPr>
          <w:ilvl w:val="0"/>
          <w:numId w:val="1001"/>
        </w:numPr>
        <w:pStyle w:val="Compact"/>
      </w:pPr>
      <w:r>
        <w:t xml:space="preserve">Strategic Marketing Planning &amp; Execution</w:t>
      </w:r>
    </w:p>
    <w:p>
      <w:pPr>
        <w:numPr>
          <w:ilvl w:val="0"/>
          <w:numId w:val="1001"/>
        </w:numPr>
        <w:pStyle w:val="Compact"/>
      </w:pPr>
      <w:r>
        <w:t xml:space="preserve">Digital Marketing (SEO, SEM, Social Media)</w:t>
      </w:r>
    </w:p>
    <w:p>
      <w:pPr>
        <w:numPr>
          <w:ilvl w:val="0"/>
          <w:numId w:val="1001"/>
        </w:numPr>
        <w:pStyle w:val="Compact"/>
      </w:pPr>
      <w:r>
        <w:t xml:space="preserve">Campaign Management for Saudi Arabia Jeddah Market</w:t>
      </w:r>
    </w:p>
    <w:p>
      <w:pPr>
        <w:numPr>
          <w:ilvl w:val="0"/>
          <w:numId w:val="1001"/>
        </w:numPr>
        <w:pStyle w:val="Compact"/>
      </w:pPr>
      <w:r>
        <w:t xml:space="preserve">Consumer Behavior Analysis in the Middle East</w:t>
      </w:r>
    </w:p>
    <w:p>
      <w:pPr>
        <w:numPr>
          <w:ilvl w:val="0"/>
          <w:numId w:val="1001"/>
        </w:numPr>
        <w:pStyle w:val="Compact"/>
      </w:pPr>
      <w:r>
        <w:t xml:space="preserve">Brand Positioning &amp; Market Research</w:t>
      </w:r>
    </w:p>
    <w:p>
      <w:pPr>
        <w:numPr>
          <w:ilvl w:val="0"/>
          <w:numId w:val="1001"/>
        </w:numPr>
        <w:pStyle w:val="Compact"/>
      </w:pPr>
      <w:r>
        <w:t xml:space="preserve">Multi-Channel Marketing Integration</w:t>
      </w:r>
    </w:p>
    <w:p>
      <w:pPr>
        <w:numPr>
          <w:ilvl w:val="0"/>
          <w:numId w:val="1001"/>
        </w:numPr>
        <w:pStyle w:val="Compact"/>
      </w:pPr>
      <w:r>
        <w:t xml:space="preserve">Project Management &amp; Team Leadership</w:t>
      </w:r>
    </w:p>
    <w:p>
      <w:pPr>
        <w:numPr>
          <w:ilvl w:val="0"/>
          <w:numId w:val="1001"/>
        </w:numPr>
        <w:pStyle w:val="Compact"/>
      </w:pPr>
      <w:r>
        <w:t xml:space="preserve">Cross-Cultural Communication (Arabic/English)</w:t>
      </w:r>
    </w:p>
    <w:bookmarkEnd w:id="23"/>
    <w:bookmarkStart w:id="27" w:name="professional-experience"/>
    <w:p>
      <w:pPr>
        <w:pStyle w:val="Heading2"/>
      </w:pPr>
      <w:r>
        <w:rPr>
          <w:bCs/>
          <w:b/>
        </w:rPr>
        <w:t xml:space="preserve">Professional Experience</w:t>
      </w:r>
    </w:p>
    <w:bookmarkStart w:id="24" w:name="marketing-manager"/>
    <w:p>
      <w:pPr>
        <w:pStyle w:val="Heading3"/>
      </w:pPr>
      <w:r>
        <w:rPr>
          <w:bCs/>
          <w:b/>
        </w:rPr>
        <w:t xml:space="preserve">Marketing Manager</w:t>
      </w:r>
    </w:p>
    <w:p>
      <w:pPr>
        <w:pStyle w:val="FirstParagraph"/>
      </w:pPr>
      <w:r>
        <w:rPr>
          <w:iCs/>
          <w:i/>
        </w:rPr>
        <w:t xml:space="preserve">Saudi Vision 2030 Digital Hub, Jeddah, Saudi Arabia</w:t>
      </w:r>
      <w:r>
        <w:t xml:space="preserve"> </w:t>
      </w:r>
      <w:r>
        <w:t xml:space="preserve">| Jan 2021 – Present</w:t>
      </w:r>
    </w:p>
    <w:p>
      <w:pPr>
        <w:numPr>
          <w:ilvl w:val="0"/>
          <w:numId w:val="1002"/>
        </w:numPr>
        <w:pStyle w:val="Compact"/>
      </w:pPr>
      <w:r>
        <w:t xml:space="preserve">Developed and implemented a digital marketing strategy to increase brand awareness by 45% in the Jeddah market within 18 months, focusing on social media engagement and content marketing.</w:t>
      </w:r>
    </w:p>
    <w:p>
      <w:pPr>
        <w:numPr>
          <w:ilvl w:val="0"/>
          <w:numId w:val="1002"/>
        </w:numPr>
        <w:pStyle w:val="Compact"/>
      </w:pPr>
      <w:r>
        <w:t xml:space="preserve">Launched a localized campaign targeting Saudi Arabia's youth demographic, resulting in a 30% increase in website traffic and lead generation for the organization’s tech startups.</w:t>
      </w:r>
    </w:p>
    <w:p>
      <w:pPr>
        <w:numPr>
          <w:ilvl w:val="0"/>
          <w:numId w:val="1002"/>
        </w:numPr>
        <w:pStyle w:val="Compact"/>
      </w:pPr>
      <w:r>
        <w:t xml:space="preserve">Collaborated with local influencers and community leaders in Jeddah to create culturally relevant content, boosting social media followers by 60% on platforms like Instagram and Twitter.</w:t>
      </w:r>
    </w:p>
    <w:p>
      <w:pPr>
        <w:numPr>
          <w:ilvl w:val="0"/>
          <w:numId w:val="1002"/>
        </w:numPr>
        <w:pStyle w:val="Compact"/>
      </w:pPr>
      <w:r>
        <w:t xml:space="preserve">Managed a team of 10 marketing professionals, ensuring alignment with the strategic goals of Saudi Vision 2030 and fostering a culture of innovation and accountability.</w:t>
      </w:r>
    </w:p>
    <w:p>
      <w:pPr>
        <w:numPr>
          <w:ilvl w:val="0"/>
          <w:numId w:val="1002"/>
        </w:numPr>
        <w:pStyle w:val="Compact"/>
      </w:pPr>
      <w:r>
        <w:t xml:space="preserve">Conducted market research to identify emerging trends in the Jeddah region, leading to the successful launch of two new product lines tailored for local preferences.</w:t>
      </w:r>
    </w:p>
    <w:bookmarkEnd w:id="24"/>
    <w:bookmarkStart w:id="25" w:name="marketing-coordinator"/>
    <w:p>
      <w:pPr>
        <w:pStyle w:val="Heading3"/>
      </w:pPr>
      <w:r>
        <w:rPr>
          <w:bCs/>
          <w:b/>
        </w:rPr>
        <w:t xml:space="preserve">Marketing Coordinator</w:t>
      </w:r>
    </w:p>
    <w:p>
      <w:pPr>
        <w:pStyle w:val="FirstParagraph"/>
      </w:pPr>
      <w:r>
        <w:rPr>
          <w:iCs/>
          <w:i/>
        </w:rPr>
        <w:t xml:space="preserve">Al-Walidiah Mall, Jeddah, Saudi Arabia</w:t>
      </w:r>
      <w:r>
        <w:t xml:space="preserve"> </w:t>
      </w:r>
      <w:r>
        <w:t xml:space="preserve">| Jun 2017 – Dec 2020</w:t>
      </w:r>
    </w:p>
    <w:p>
      <w:pPr>
        <w:numPr>
          <w:ilvl w:val="0"/>
          <w:numId w:val="1003"/>
        </w:numPr>
        <w:pStyle w:val="Compact"/>
      </w:pPr>
      <w:r>
        <w:t xml:space="preserve">Oversaw the development of promotional campaigns for the mall’s retail partners, increasing foot traffic by 25% during key events such as Ramadan and Eid.</w:t>
      </w:r>
    </w:p>
    <w:p>
      <w:pPr>
        <w:numPr>
          <w:ilvl w:val="0"/>
          <w:numId w:val="1003"/>
        </w:numPr>
        <w:pStyle w:val="Compact"/>
      </w:pPr>
      <w:r>
        <w:t xml:space="preserve">Designed and executed a loyalty program for Jeddah-based customers, resulting in a 15% rise in repeat visits and customer retention rates.</w:t>
      </w:r>
    </w:p>
    <w:p>
      <w:pPr>
        <w:numPr>
          <w:ilvl w:val="0"/>
          <w:numId w:val="1003"/>
        </w:numPr>
        <w:pStyle w:val="Compact"/>
      </w:pPr>
      <w:r>
        <w:t xml:space="preserve">Utilized data analytics tools to track campaign performance, optimizing budgets to achieve a 20% reduction in cost per acquisition (CPA).</w:t>
      </w:r>
    </w:p>
    <w:p>
      <w:pPr>
        <w:numPr>
          <w:ilvl w:val="0"/>
          <w:numId w:val="1003"/>
        </w:numPr>
        <w:pStyle w:val="Compact"/>
      </w:pPr>
      <w:r>
        <w:t xml:space="preserve">Partnered with local businesses and cultural institutions in Jeddah to create community-driven initiatives that enhanced the mall’s brand reputation.</w:t>
      </w:r>
    </w:p>
    <w:bookmarkEnd w:id="25"/>
    <w:bookmarkStart w:id="26" w:name="marketing-assistant"/>
    <w:p>
      <w:pPr>
        <w:pStyle w:val="Heading3"/>
      </w:pPr>
      <w:r>
        <w:rPr>
          <w:bCs/>
          <w:b/>
        </w:rPr>
        <w:t xml:space="preserve">Marketing Assistant</w:t>
      </w:r>
    </w:p>
    <w:p>
      <w:pPr>
        <w:pStyle w:val="FirstParagraph"/>
      </w:pPr>
      <w:r>
        <w:rPr>
          <w:iCs/>
          <w:i/>
        </w:rPr>
        <w:t xml:space="preserve">Jeddah International Airport, Saudi Arabia</w:t>
      </w:r>
      <w:r>
        <w:t xml:space="preserve"> </w:t>
      </w:r>
      <w:r>
        <w:t xml:space="preserve">| Jul 2014 – May 2017</w:t>
      </w:r>
    </w:p>
    <w:p>
      <w:pPr>
        <w:numPr>
          <w:ilvl w:val="0"/>
          <w:numId w:val="1004"/>
        </w:numPr>
        <w:pStyle w:val="Compact"/>
      </w:pPr>
      <w:r>
        <w:t xml:space="preserve">Supported the marketing team in promoting airport services to both domestic and international travelers, contributing to a 10% increase in passenger satisfaction scores.</w:t>
      </w:r>
    </w:p>
    <w:p>
      <w:pPr>
        <w:numPr>
          <w:ilvl w:val="0"/>
          <w:numId w:val="1004"/>
        </w:numPr>
        <w:pStyle w:val="Compact"/>
      </w:pPr>
      <w:r>
        <w:t xml:space="preserve">Assisted in organizing events such as the Jeddah Tourism Festival, which attracted over 50,000 attendees and generated significant media coverage.</w:t>
      </w:r>
    </w:p>
    <w:bookmarkEnd w:id="26"/>
    <w:bookmarkEnd w:id="27"/>
    <w:bookmarkStart w:id="28" w:name="education"/>
    <w:p>
      <w:pPr>
        <w:pStyle w:val="Heading2"/>
      </w:pPr>
      <w:r>
        <w:rPr>
          <w:bCs/>
          <w:b/>
        </w:rPr>
        <w:t xml:space="preserve">Education</w:t>
      </w:r>
    </w:p>
    <w:p>
      <w:pPr>
        <w:pStyle w:val="FirstParagraph"/>
      </w:pPr>
      <w:r>
        <w:rPr>
          <w:bCs/>
          <w:b/>
        </w:rPr>
        <w:t xml:space="preserve">MBA in Marketing</w:t>
      </w:r>
      <w:r>
        <w:t xml:space="preserve">, King Abdulaziz University, Jeddah, Saudi Arabia | Graduated 2013</w:t>
      </w:r>
      <w:r>
        <w:br/>
      </w:r>
      <w:r>
        <w:rPr>
          <w:bCs/>
          <w:b/>
        </w:rPr>
        <w:t xml:space="preserve">Bachelor of Science in Business Administration</w:t>
      </w:r>
      <w:r>
        <w:t xml:space="preserve">, University of Jeddah, Saudi Arabia | Graduated 2010</w:t>
      </w:r>
    </w:p>
    <w:bookmarkEnd w:id="28"/>
    <w:bookmarkStart w:id="29" w:name="certifications"/>
    <w:p>
      <w:pPr>
        <w:pStyle w:val="Heading2"/>
      </w:pPr>
      <w:r>
        <w:rPr>
          <w:bCs/>
          <w:b/>
        </w:rPr>
        <w:t xml:space="preserve">Certifications</w:t>
      </w:r>
    </w:p>
    <w:p>
      <w:pPr>
        <w:numPr>
          <w:ilvl w:val="0"/>
          <w:numId w:val="1005"/>
        </w:numPr>
        <w:pStyle w:val="Compact"/>
      </w:pPr>
      <w:r>
        <w:t xml:space="preserve">Google Analytics Certification | 2021</w:t>
      </w:r>
    </w:p>
    <w:p>
      <w:pPr>
        <w:numPr>
          <w:ilvl w:val="0"/>
          <w:numId w:val="1005"/>
        </w:numPr>
        <w:pStyle w:val="Compact"/>
      </w:pPr>
      <w:r>
        <w:t xml:space="preserve">HubSpot Inbound Marketing Certification | 2019</w:t>
      </w:r>
    </w:p>
    <w:p>
      <w:pPr>
        <w:numPr>
          <w:ilvl w:val="0"/>
          <w:numId w:val="1005"/>
        </w:numPr>
        <w:pStyle w:val="Compact"/>
      </w:pPr>
      <w:r>
        <w:t xml:space="preserve">PMP (Project Management Professional) Certification | 2018</w:t>
      </w:r>
    </w:p>
    <w:bookmarkEnd w:id="29"/>
    <w:bookmarkStart w:id="30" w:name="languages"/>
    <w:p>
      <w:pPr>
        <w:pStyle w:val="Heading2"/>
      </w:pPr>
      <w:r>
        <w:rPr>
          <w:bCs/>
          <w:b/>
        </w:rPr>
        <w:t xml:space="preserve">Languages</w:t>
      </w:r>
    </w:p>
    <w:p>
      <w:pPr>
        <w:numPr>
          <w:ilvl w:val="0"/>
          <w:numId w:val="1006"/>
        </w:numPr>
        <w:pStyle w:val="Compact"/>
      </w:pPr>
      <w:r>
        <w:t xml:space="preserve">Arabic (Native)</w:t>
      </w:r>
    </w:p>
    <w:p>
      <w:pPr>
        <w:numPr>
          <w:ilvl w:val="0"/>
          <w:numId w:val="1006"/>
        </w:numPr>
        <w:pStyle w:val="Compact"/>
      </w:pPr>
      <w:r>
        <w:t xml:space="preserve">English (Fluent)</w:t>
      </w:r>
    </w:p>
    <w:bookmarkEnd w:id="30"/>
    <w:bookmarkStart w:id="31" w:name="additional-information"/>
    <w:p>
      <w:pPr>
        <w:pStyle w:val="Heading2"/>
      </w:pPr>
      <w:r>
        <w:rPr>
          <w:bCs/>
          <w:b/>
        </w:rPr>
        <w:t xml:space="preserve">Additional Information</w:t>
      </w:r>
    </w:p>
    <w:p>
      <w:pPr>
        <w:pStyle w:val="FirstParagraph"/>
      </w:pPr>
      <w:r>
        <w:rPr>
          <w:bCs/>
          <w:b/>
        </w:rPr>
        <w:t xml:space="preserve">Cultural Engagement:</w:t>
      </w:r>
      <w:r>
        <w:t xml:space="preserve"> </w:t>
      </w:r>
      <w:r>
        <w:t xml:space="preserve">Active member of the Jeddah Chamber of Commerce, where I contribute to initiatives promoting local businesses and tourism. Regularly participates in workshops on digital marketing trends in the Middle East.</w:t>
      </w:r>
    </w:p>
    <w:p>
      <w:pPr>
        <w:pStyle w:val="BodyText"/>
      </w:pPr>
      <w:r>
        <w:rPr>
          <w:bCs/>
          <w:b/>
        </w:rPr>
        <w:t xml:space="preserve">Volunteer Work:</w:t>
      </w:r>
      <w:r>
        <w:t xml:space="preserve"> </w:t>
      </w:r>
      <w:r>
        <w:t xml:space="preserve">Served as a mentor for young entrepreneurs in Jeddah through the Saudi Arabian Youth Business Council, focusing on marketing strategies for startups.</w:t>
      </w:r>
    </w:p>
    <w:bookmarkEnd w:id="31"/>
    <w:bookmarkStart w:id="32" w:name="references"/>
    <w:p>
      <w:pPr>
        <w:pStyle w:val="Heading2"/>
      </w:pPr>
      <w:r>
        <w:rPr>
          <w:bCs/>
          <w:b/>
        </w:rP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linkedin.com/in/abdulrahman-al-mutairi" TargetMode="External" /><Relationship Type="http://schemas.openxmlformats.org/officeDocument/2006/relationships/hyperlink" Id="rId20" Target="mailto:abdalmutairi@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linkedin.com/in/abdulrahman-al-mutairi" TargetMode="External" /><Relationship Type="http://schemas.openxmlformats.org/officeDocument/2006/relationships/hyperlink" Id="rId20" Target="mailto:abdalmutairi@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 Saudi Arabia Jeddah</dc:title>
  <dc:creator/>
  <dc:language>en</dc:language>
  <cp:keywords/>
  <dcterms:created xsi:type="dcterms:W3CDTF">2026-07-23T15:02:46Z</dcterms:created>
  <dcterms:modified xsi:type="dcterms:W3CDTF">2026-07-23T15:02:46Z</dcterms:modified>
</cp:coreProperties>
</file>

<file path=docProps/custom.xml><?xml version="1.0" encoding="utf-8"?>
<Properties xmlns="http://schemas.openxmlformats.org/officeDocument/2006/custom-properties" xmlns:vt="http://schemas.openxmlformats.org/officeDocument/2006/docPropsVTypes"/>
</file>