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32" w:name="Xf5ed88226558279e538b9ac6da524e731eff401"/>
    <w:p>
      <w:pPr>
        <w:pStyle w:val="Heading2"/>
      </w:pPr>
      <w:r>
        <w:t xml:space="preserve">Marketing Manager – United States New York City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(212)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johndoe.marketing@gmail.com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York, NY 10001,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8 years of experience driving brand growth and digital innovation in the dynamic marketplace of the United States New York City. Proven expertise in crafting data-driven strategies that align with business objectives, managing cross-functional teams, and leveraging cutting-edge tools to maximize ROI. Adept at navigating the competitive landscape of NYC's advertising, media, and tech sectors to deliver measurable results for clients and organizations alike.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marketing-manager"/>
    <w:p>
      <w:pPr>
        <w:pStyle w:val="Heading4"/>
      </w:pPr>
      <w:r>
        <w:rPr>
          <w:bCs/>
          <w:b/>
        </w:rPr>
        <w:t xml:space="preserve">Marketing Manager</w:t>
      </w:r>
    </w:p>
    <w:p>
      <w:pPr>
        <w:pStyle w:val="FirstParagraph"/>
      </w:pPr>
      <w:r>
        <w:rPr>
          <w:iCs/>
          <w:i/>
        </w:rPr>
        <w:t xml:space="preserve">SavvyMedia Solutions, New York, NY</w:t>
      </w:r>
      <w:r>
        <w:t xml:space="preserve"> </w:t>
      </w:r>
      <w:r>
        <w:t xml:space="preserve">| January 2020 – Present</w:t>
      </w:r>
    </w:p>
    <w:p>
      <w:pPr>
        <w:numPr>
          <w:ilvl w:val="0"/>
          <w:numId w:val="1001"/>
        </w:numPr>
        <w:pStyle w:val="Compact"/>
      </w:pPr>
      <w:r>
        <w:t xml:space="preserve">Directed a team of 15 marketing professionals to develop and execute integrated campaigns that increased brand visibility by 40% in the United States New York City market.</w:t>
      </w:r>
    </w:p>
    <w:p>
      <w:pPr>
        <w:numPr>
          <w:ilvl w:val="0"/>
          <w:numId w:val="1001"/>
        </w:numPr>
        <w:pStyle w:val="Compact"/>
      </w:pPr>
      <w:r>
        <w:t xml:space="preserve">Led a $2.5M annual budget for digital, social, and traditional media, achieving a 25% increase in lead generation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NYC-based startups and enterprises to design personalized marketing strategies that enhanced customer engagement and loyalty.</w:t>
      </w:r>
    </w:p>
    <w:p>
      <w:pPr>
        <w:numPr>
          <w:ilvl w:val="0"/>
          <w:numId w:val="1001"/>
        </w:numPr>
        <w:pStyle w:val="Compact"/>
      </w:pPr>
      <w:r>
        <w:t xml:space="preserve">Utilized advanced analytics tools (Google Analytics, SEMrush) to track campaign performance, resulting in a 30% reduction in CAC for key clients.</w:t>
      </w:r>
    </w:p>
    <w:p>
      <w:pPr>
        <w:numPr>
          <w:ilvl w:val="0"/>
          <w:numId w:val="1001"/>
        </w:numPr>
        <w:pStyle w:val="Compact"/>
      </w:pPr>
      <w:r>
        <w:t xml:space="preserve">Partnered with local influencers and media outlets in the United States New York City area to expand market reach and foster community partnerships.</w:t>
      </w:r>
    </w:p>
    <w:bookmarkEnd w:id="22"/>
    <w:bookmarkStart w:id="23" w:name="senior-marketing-coordinator"/>
    <w:p>
      <w:pPr>
        <w:pStyle w:val="Heading4"/>
      </w:pPr>
      <w:r>
        <w:rPr>
          <w:bCs/>
          <w:b/>
        </w:rPr>
        <w:t xml:space="preserve">Senior Marketing Coordinator</w:t>
      </w:r>
    </w:p>
    <w:p>
      <w:pPr>
        <w:pStyle w:val="FirstParagraph"/>
      </w:pPr>
      <w:r>
        <w:rPr>
          <w:iCs/>
          <w:i/>
        </w:rPr>
        <w:t xml:space="preserve">CreativeEdge Advertising, New York, NY</w:t>
      </w:r>
      <w:r>
        <w:t xml:space="preserve"> </w:t>
      </w:r>
      <w:r>
        <w:t xml:space="preserve">| 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Managed end-to-end campaign execution for clients across industries including fashion, technology, and hospitality in the United States New York City region.</w:t>
      </w:r>
    </w:p>
    <w:p>
      <w:pPr>
        <w:numPr>
          <w:ilvl w:val="0"/>
          <w:numId w:val="1002"/>
        </w:numPr>
        <w:pStyle w:val="Compact"/>
      </w:pPr>
      <w:r>
        <w:t xml:space="preserve">Implemented SEO/SEM strategies that improved organic traffic by 50% and boosted online sales by 20% for a flagship NYC e-commerce client.</w:t>
      </w:r>
    </w:p>
    <w:p>
      <w:pPr>
        <w:numPr>
          <w:ilvl w:val="0"/>
          <w:numId w:val="1002"/>
        </w:numPr>
        <w:pStyle w:val="Compact"/>
      </w:pPr>
      <w:r>
        <w:t xml:space="preserve">Developed content marketing initiatives, including blog series and video campaigns, which increased social media engagement by 60% in the first six months.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emerging trends in the United States New York City consumer behavior, informing product positioning and messaging.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launch a successful rebranding campaign for a major NYC-based retail chain, resulting in a 15% increase in store foot traffic.</w:t>
      </w:r>
    </w:p>
    <w:bookmarkEnd w:id="23"/>
    <w:bookmarkStart w:id="24" w:name="marketing-assistant"/>
    <w:p>
      <w:pPr>
        <w:pStyle w:val="Heading4"/>
      </w:pPr>
      <w:r>
        <w:rPr>
          <w:bCs/>
          <w:b/>
        </w:rPr>
        <w:t xml:space="preserve">Marketing Assistant</w:t>
      </w:r>
    </w:p>
    <w:p>
      <w:pPr>
        <w:pStyle w:val="FirstParagraph"/>
      </w:pPr>
      <w:r>
        <w:rPr>
          <w:iCs/>
          <w:i/>
        </w:rPr>
        <w:t xml:space="preserve">UrbanBrand Strategies, New York, NY</w:t>
      </w:r>
      <w:r>
        <w:t xml:space="preserve"> </w:t>
      </w:r>
      <w:r>
        <w:t xml:space="preserve">| September 2013 – May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plans for small businesses and startups in the United States New York City area.</w:t>
      </w:r>
    </w:p>
    <w:p>
      <w:pPr>
        <w:numPr>
          <w:ilvl w:val="0"/>
          <w:numId w:val="1003"/>
        </w:numPr>
        <w:pStyle w:val="Compact"/>
      </w:pPr>
      <w:r>
        <w:t xml:space="preserve">Supported campaign execution through social media management, email marketing, and event coordination.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market audits to identify growth opportunities for clients in the competitive NYC market.</w:t>
      </w:r>
    </w:p>
    <w:p>
      <w:pPr>
        <w:numPr>
          <w:ilvl w:val="0"/>
          <w:numId w:val="1003"/>
        </w:numPr>
        <w:pStyle w:val="Compact"/>
      </w:pPr>
      <w:r>
        <w:t xml:space="preserve">Created visual assets (social media graphics, infographics) using Adobe Creative Suite to enhance brand messaging.</w:t>
      </w:r>
    </w:p>
    <w:p>
      <w:pPr>
        <w:numPr>
          <w:ilvl w:val="0"/>
          <w:numId w:val="1003"/>
        </w:numPr>
        <w:pStyle w:val="Compact"/>
      </w:pPr>
      <w:r>
        <w:t xml:space="preserve">Contributed to a 30% increase in client retention rates through proactive communication and tailored marketing solutions.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br/>
      </w:r>
      <w:r>
        <w:t xml:space="preserve">New York University (NYU) Stern School of Business | May 2013</w:t>
      </w:r>
      <w:r>
        <w:br/>
      </w:r>
      <w:r>
        <w:t xml:space="preserve">GPA: 3.8/4.0</w:t>
      </w:r>
    </w:p>
    <w:p>
      <w:pPr>
        <w:pStyle w:val="BodyText"/>
      </w:pPr>
      <w:r>
        <w:rPr>
          <w:bCs/>
          <w:b/>
        </w:rPr>
        <w:t xml:space="preserve">Bachelor of Science in Communication</w:t>
      </w:r>
      <w:r>
        <w:br/>
      </w:r>
      <w:r>
        <w:t xml:space="preserve">Columbia University, School of General Studies | June 2010</w:t>
      </w:r>
      <w:r>
        <w:br/>
      </w:r>
      <w:r>
        <w:t xml:space="preserve">Major: Advertising and Media Studies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Email Marketing)</w:t>
      </w:r>
    </w:p>
    <w:p>
      <w:pPr>
        <w:numPr>
          <w:ilvl w:val="0"/>
          <w:numId w:val="1004"/>
        </w:numPr>
        <w:pStyle w:val="Compact"/>
      </w:pPr>
      <w:r>
        <w:t xml:space="preserve">Social Media Strategy &amp; Management (Instagram, LinkedIn, Twitter)</w:t>
      </w:r>
    </w:p>
    <w:p>
      <w:pPr>
        <w:numPr>
          <w:ilvl w:val="0"/>
          <w:numId w:val="1004"/>
        </w:numPr>
        <w:pStyle w:val="Compact"/>
      </w:pPr>
      <w:r>
        <w:t xml:space="preserve">Content Creation &amp; Copywriting</w:t>
      </w:r>
    </w:p>
    <w:p>
      <w:pPr>
        <w:numPr>
          <w:ilvl w:val="0"/>
          <w:numId w:val="1004"/>
        </w:numPr>
        <w:pStyle w:val="Compact"/>
      </w:pPr>
      <w:r>
        <w:t xml:space="preserve">Data Analysis (Google Analytics, Tableau)</w:t>
      </w:r>
    </w:p>
    <w:p>
      <w:pPr>
        <w:numPr>
          <w:ilvl w:val="0"/>
          <w:numId w:val="1004"/>
        </w:numPr>
        <w:pStyle w:val="Compact"/>
      </w:pPr>
      <w:r>
        <w:t xml:space="preserve">Brand Positioning &amp; Messaging</w:t>
      </w:r>
    </w:p>
    <w:p>
      <w:pPr>
        <w:numPr>
          <w:ilvl w:val="0"/>
          <w:numId w:val="1004"/>
        </w:numPr>
        <w:pStyle w:val="Compact"/>
      </w:pPr>
      <w:r>
        <w:t xml:space="preserve">Campaign Management (Google Ads, Facebook Ads)</w:t>
      </w:r>
    </w:p>
    <w:p>
      <w:pPr>
        <w:numPr>
          <w:ilvl w:val="0"/>
          <w:numId w:val="1004"/>
        </w:numPr>
        <w:pStyle w:val="Compact"/>
      </w:pPr>
      <w:r>
        <w:t xml:space="preserve">Project Management (Agile, Scrum)</w:t>
      </w:r>
    </w:p>
    <w:p>
      <w:pPr>
        <w:numPr>
          <w:ilvl w:val="0"/>
          <w:numId w:val="1004"/>
        </w:numPr>
        <w:pStyle w:val="Compact"/>
      </w:pPr>
      <w:r>
        <w:t xml:space="preserve">Market Research &amp; Consumer Insights</w:t>
      </w:r>
    </w:p>
    <w:p>
      <w:pPr>
        <w:numPr>
          <w:ilvl w:val="0"/>
          <w:numId w:val="1004"/>
        </w:numPr>
        <w:pStyle w:val="Compact"/>
      </w:pPr>
      <w:r>
        <w:t xml:space="preserve">Influencer Collaboration &amp; Partnerships</w:t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| 2021</w:t>
      </w:r>
      <w:r>
        <w:br/>
      </w:r>
      <w:r>
        <w:rPr>
          <w:bCs/>
          <w:b/>
        </w:rPr>
        <w:t xml:space="preserve">HubSpot Inbound Marketing Certification</w:t>
      </w:r>
      <w:r>
        <w:t xml:space="preserve"> </w:t>
      </w:r>
      <w:r>
        <w:t xml:space="preserve">| 2020</w:t>
      </w:r>
      <w:r>
        <w:br/>
      </w:r>
      <w:r>
        <w:rPr>
          <w:bCs/>
          <w:b/>
        </w:rPr>
        <w:t xml:space="preserve">Facebook Blueprint Certified Partner</w:t>
      </w:r>
      <w:r>
        <w:t xml:space="preserve"> </w:t>
      </w:r>
      <w:r>
        <w:t xml:space="preserve">| 2019</w:t>
      </w:r>
    </w:p>
    <w:bookmarkEnd w:id="28"/>
    <w:bookmarkStart w:id="29" w:name="achievements-projects"/>
    <w:p>
      <w:pPr>
        <w:pStyle w:val="Heading3"/>
      </w:pPr>
      <w:r>
        <w:t xml:space="preserve">Achievements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City Tech Festival 2022:</w:t>
      </w:r>
      <w:r>
        <w:t xml:space="preserve"> </w:t>
      </w:r>
      <w:r>
        <w:t xml:space="preserve">Led a team to execute a high-impact marketing campaign for a tech startup, resulting in 500+ qualified leads and media coverage in Forbes and The New York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NYC Fashion Week 2021:</w:t>
      </w:r>
      <w:r>
        <w:t xml:space="preserve"> </w:t>
      </w:r>
      <w:r>
        <w:t xml:space="preserve">Managed brand activations for three international fashion labels, increasing social media followers by 75% and generating $2M in sales through targeted influencer collaborations.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 Initiative (SavvyMedia Solutions):</w:t>
      </w:r>
      <w:r>
        <w:t xml:space="preserve"> </w:t>
      </w:r>
      <w:r>
        <w:t xml:space="preserve">Spearheaded the migration of legacy systems to cloud-based platforms, improving campaign efficiency by 40% and reducing operational costs by $150K annually.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Marketing Association (AMA) – New York City Chapter</w:t>
      </w:r>
    </w:p>
    <w:p>
      <w:pPr>
        <w:numPr>
          <w:ilvl w:val="0"/>
          <w:numId w:val="1006"/>
        </w:numPr>
        <w:pStyle w:val="Compact"/>
      </w:pPr>
      <w:r>
        <w:t xml:space="preserve">Volunteer, NYC Small Business Development Center – Marketing Advisor</w:t>
      </w:r>
    </w:p>
    <w:p>
      <w:pPr>
        <w:numPr>
          <w:ilvl w:val="0"/>
          <w:numId w:val="1006"/>
        </w:numPr>
        <w:pStyle w:val="Compact"/>
      </w:pPr>
      <w:r>
        <w:t xml:space="preserve">Speaker, AdWeek NYC 2023 – Panel on Digital Innovation in the Metro Area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(Proficient)</w:t>
      </w:r>
    </w:p>
    <w:bookmarkEnd w:id="31"/>
    <w:p>
      <w:pPr>
        <w:pStyle w:val="FirstParagraph"/>
      </w:pPr>
      <w:r>
        <w:t xml:space="preserve">Resume for Marketing Manager – United States New York City</w:t>
      </w:r>
    </w:p>
    <w:p>
      <w:pPr>
        <w:pStyle w:val="BodyText"/>
      </w:pPr>
      <w:r>
        <w:t xml:space="preserve">© 2023 John A. Doe | All Rights Reserved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Marketing Manager – United States New York City</dc:title>
  <dc:creator/>
  <dc:language>en</dc:language>
  <cp:keywords/>
  <dcterms:created xsi:type="dcterms:W3CDTF">2025-12-10T14:56:24Z</dcterms:created>
  <dcterms:modified xsi:type="dcterms:W3CDTF">2025-12-10T14:56:24Z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