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China Beijing</w:t>
      </w:r>
    </w:p>
    <w:bookmarkStart w:id="20" w:name="professional-summary"/>
    <w:p>
      <w:pPr>
        <w:pStyle w:val="Heading2"/>
      </w:pPr>
      <w:r>
        <w:t xml:space="preserve">Professional Summary</w:t>
      </w:r>
    </w:p>
    <w:p>
      <w:pPr>
        <w:pStyle w:val="FirstParagraph"/>
      </w:pPr>
      <w:r>
        <w:t xml:space="preserve">Mason is a highly motivated and detail-oriented professional with extensive experience in international business operations, cross-cultural collaboration, and strategic project management. With a strong focus on adapting to diverse environments, Mason has successfully worked within the dynamic landscape of China Beijing, contributing to initiatives that align with global standards while respecting local practices. This resume highlights Mason’s qualifications tailored for opportunities in China Beijing, emphasizing skills such as language proficiency (Mandarin), cultural awareness, and expertise in international trade and technology sectors. Mason’s dedication to innovation and excellence makes him a valuable asset for organizations seeking to thrive in the Chinese market.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+86 138-XXXX-XXXX</w:t>
      </w:r>
      <w:r>
        <w:br/>
      </w:r>
      <w:r>
        <w:rPr>
          <w:bCs/>
          <w:b/>
        </w:rPr>
        <w:t xml:space="preserve">LinkedIn:</w:t>
      </w:r>
      <w:r>
        <w:t xml:space="preserve"> </w:t>
      </w:r>
      <w:r>
        <w:t xml:space="preserve">linkedin.com/in/mason-beijing</w:t>
      </w:r>
      <w:r>
        <w:br/>
      </w:r>
      <w:r>
        <w:rPr>
          <w:bCs/>
          <w:b/>
        </w:rPr>
        <w:t xml:space="preserve">Location:</w:t>
      </w:r>
      <w:r>
        <w:t xml:space="preserve"> </w:t>
      </w:r>
      <w:r>
        <w:t xml:space="preserve">China Beijing</w:t>
      </w:r>
    </w:p>
    <w:bookmarkEnd w:id="21"/>
    <w:bookmarkStart w:id="22" w:name="educational-background"/>
    <w:p>
      <w:pPr>
        <w:pStyle w:val="Heading2"/>
      </w:pPr>
      <w:r>
        <w:t xml:space="preserve">Educational Background</w:t>
      </w:r>
    </w:p>
    <w:p>
      <w:pPr>
        <w:pStyle w:val="FirstParagraph"/>
      </w:pPr>
      <w:r>
        <w:rPr>
          <w:bCs/>
          <w:b/>
        </w:rPr>
        <w:t xml:space="preserve">Bachelor of Business Administration (BBA)</w:t>
      </w:r>
      <w:r>
        <w:br/>
      </w:r>
      <w:r>
        <w:t xml:space="preserve">University of International Business and Economics, China Beijing</w:t>
      </w:r>
      <w:r>
        <w:br/>
      </w:r>
      <w:r>
        <w:t xml:space="preserve">Graduated: June 2018</w:t>
      </w:r>
      <w:r>
        <w:br/>
      </w:r>
      <w:r>
        <w:rPr>
          <w:iCs/>
          <w:i/>
        </w:rPr>
        <w:t xml:space="preserve">Relevant coursework:</w:t>
      </w:r>
      <w:r>
        <w:t xml:space="preserve"> </w:t>
      </w:r>
      <w:r>
        <w:t xml:space="preserve">International Trade, Cross-Cultural Management, Chinese Market Dynamics</w:t>
      </w:r>
    </w:p>
    <w:p>
      <w:pPr>
        <w:pStyle w:val="BodyText"/>
      </w:pPr>
      <w:r>
        <w:rPr>
          <w:bCs/>
          <w:b/>
        </w:rPr>
        <w:t xml:space="preserve">Certifications</w:t>
      </w:r>
      <w:r>
        <w:br/>
      </w:r>
      <w:r>
        <w:t xml:space="preserve">- Certified Mandarin Proficiency (HSK Level 5)</w:t>
      </w:r>
      <w:r>
        <w:br/>
      </w:r>
      <w:r>
        <w:t xml:space="preserve">- Google Digital Marketing Certification (2021)</w:t>
      </w:r>
      <w:r>
        <w:br/>
      </w:r>
      <w:r>
        <w:t xml:space="preserve">- Project Management Professional (PMP) Certification</w:t>
      </w:r>
    </w:p>
    <w:bookmarkEnd w:id="22"/>
    <w:bookmarkStart w:id="26" w:name="professional-experience"/>
    <w:p>
      <w:pPr>
        <w:pStyle w:val="Heading2"/>
      </w:pPr>
      <w:r>
        <w:t xml:space="preserve">Professional Experience</w:t>
      </w:r>
    </w:p>
    <w:bookmarkStart w:id="23" w:name="international-business-manager"/>
    <w:p>
      <w:pPr>
        <w:pStyle w:val="Heading3"/>
      </w:pPr>
      <w:r>
        <w:t xml:space="preserve">International Business Manager</w:t>
      </w:r>
    </w:p>
    <w:p>
      <w:pPr>
        <w:pStyle w:val="FirstParagraph"/>
      </w:pPr>
      <w:r>
        <w:rPr>
          <w:bCs/>
          <w:b/>
        </w:rPr>
        <w:t xml:space="preserve">Beijing Global Solutions Ltd.</w:t>
      </w:r>
      <w:r>
        <w:t xml:space="preserve">, China Beijing</w:t>
      </w:r>
      <w:r>
        <w:br/>
      </w:r>
      <w:r>
        <w:t xml:space="preserve">January 2019 – Present</w:t>
      </w:r>
    </w:p>
    <w:p>
      <w:pPr>
        <w:numPr>
          <w:ilvl w:val="0"/>
          <w:numId w:val="1001"/>
        </w:numPr>
        <w:pStyle w:val="Compact"/>
      </w:pPr>
      <w:r>
        <w:t xml:space="preserve">Led cross-functional teams to expand market presence in China Beijing, resulting in a 25% increase in regional revenue within two years.</w:t>
      </w:r>
    </w:p>
    <w:p>
      <w:pPr>
        <w:numPr>
          <w:ilvl w:val="0"/>
          <w:numId w:val="1001"/>
        </w:numPr>
        <w:pStyle w:val="Compact"/>
      </w:pPr>
      <w:r>
        <w:t xml:space="preserve">Developed and executed strategies for partnerships with local Chinese enterprises, enhancing supply chain efficiency by 30%.</w:t>
      </w:r>
    </w:p>
    <w:p>
      <w:pPr>
        <w:numPr>
          <w:ilvl w:val="0"/>
          <w:numId w:val="1001"/>
        </w:numPr>
        <w:pStyle w:val="Compact"/>
      </w:pPr>
      <w:r>
        <w:t xml:space="preserve">Conducted market research on consumer behavior in China Beijing, identifying key trends that informed product development and marketing campaigns.</w:t>
      </w:r>
    </w:p>
    <w:p>
      <w:pPr>
        <w:numPr>
          <w:ilvl w:val="0"/>
          <w:numId w:val="1001"/>
        </w:numPr>
        <w:pStyle w:val="Compact"/>
      </w:pPr>
      <w:r>
        <w:t xml:space="preserve">Facilitated communication between international stakeholders and Chinese teams, ensuring alignment with cultural norms and business practices.</w:t>
      </w:r>
    </w:p>
    <w:bookmarkEnd w:id="23"/>
    <w:bookmarkStart w:id="24" w:name="marketing-coordinator"/>
    <w:p>
      <w:pPr>
        <w:pStyle w:val="Heading3"/>
      </w:pPr>
      <w:r>
        <w:t xml:space="preserve">Marketing Coordinator</w:t>
      </w:r>
    </w:p>
    <w:p>
      <w:pPr>
        <w:pStyle w:val="FirstParagraph"/>
      </w:pPr>
      <w:r>
        <w:rPr>
          <w:bCs/>
          <w:b/>
        </w:rPr>
        <w:t xml:space="preserve">SinoTech Innovations Inc.</w:t>
      </w:r>
      <w:r>
        <w:t xml:space="preserve">, China Beijing</w:t>
      </w:r>
      <w:r>
        <w:br/>
      </w:r>
      <w:r>
        <w:t xml:space="preserve">March 2016 – December 2018</w:t>
      </w:r>
    </w:p>
    <w:p>
      <w:pPr>
        <w:numPr>
          <w:ilvl w:val="0"/>
          <w:numId w:val="1002"/>
        </w:numPr>
        <w:pStyle w:val="Compact"/>
      </w:pPr>
      <w:r>
        <w:t xml:space="preserve">Managed digital marketing campaigns targeting Chinese consumers, achieving a 40% increase in online engagement metrics.</w:t>
      </w:r>
    </w:p>
    <w:p>
      <w:pPr>
        <w:numPr>
          <w:ilvl w:val="0"/>
          <w:numId w:val="1002"/>
        </w:numPr>
        <w:pStyle w:val="Compact"/>
      </w:pPr>
      <w:r>
        <w:t xml:space="preserve">Collaborated with local designers to create culturally relevant advertising content for China Beijing’s competitive market.</w:t>
      </w:r>
    </w:p>
    <w:p>
      <w:pPr>
        <w:numPr>
          <w:ilvl w:val="0"/>
          <w:numId w:val="1002"/>
        </w:numPr>
        <w:pStyle w:val="Compact"/>
      </w:pPr>
      <w:r>
        <w:t xml:space="preserve">Analyzed social media performance data using tools like WeChat and Weibo, optimizing strategies to improve brand visibility by 20%.</w:t>
      </w:r>
    </w:p>
    <w:p>
      <w:pPr>
        <w:numPr>
          <w:ilvl w:val="0"/>
          <w:numId w:val="1002"/>
        </w:numPr>
        <w:pStyle w:val="Compact"/>
      </w:pPr>
      <w:r>
        <w:t xml:space="preserve">Organized events in China Beijing to promote product launches, attracting over 1,000 attendees and generating significant press coverage.</w:t>
      </w:r>
    </w:p>
    <w:bookmarkEnd w:id="24"/>
    <w:bookmarkStart w:id="25" w:name="Xb7a6047ca5dc115cac89ea76ed5232724b551d6"/>
    <w:p>
      <w:pPr>
        <w:pStyle w:val="Heading3"/>
      </w:pPr>
      <w:r>
        <w:t xml:space="preserve">Internship: Business Development Assistant</w:t>
      </w:r>
    </w:p>
    <w:p>
      <w:pPr>
        <w:pStyle w:val="FirstParagraph"/>
      </w:pPr>
      <w:r>
        <w:rPr>
          <w:bCs/>
          <w:b/>
        </w:rPr>
        <w:t xml:space="preserve">Global Trade Hub, China Beijing</w:t>
      </w:r>
      <w:r>
        <w:br/>
      </w:r>
      <w:r>
        <w:t xml:space="preserve">June 2015 – August 2015</w:t>
      </w:r>
    </w:p>
    <w:p>
      <w:pPr>
        <w:numPr>
          <w:ilvl w:val="0"/>
          <w:numId w:val="1003"/>
        </w:numPr>
        <w:pStyle w:val="Compact"/>
      </w:pPr>
      <w:r>
        <w:t xml:space="preserve">Assisted in the preparation of trade reports and market analyses for international clients operating in China Beijing.</w:t>
      </w:r>
    </w:p>
    <w:p>
      <w:pPr>
        <w:numPr>
          <w:ilvl w:val="0"/>
          <w:numId w:val="1003"/>
        </w:numPr>
        <w:pStyle w:val="Compact"/>
      </w:pPr>
      <w:r>
        <w:t xml:space="preserve">Supported negotiations with Chinese suppliers, contributing to cost-saving initiatives that reduced procurement expenses by 15%.</w:t>
      </w:r>
    </w:p>
    <w:p>
      <w:pPr>
        <w:numPr>
          <w:ilvl w:val="0"/>
          <w:numId w:val="1003"/>
        </w:numPr>
        <w:pStyle w:val="Compact"/>
      </w:pPr>
      <w:r>
        <w:t xml:space="preserve">Gained hands-on experience in understanding the regulatory environment of China Beijing, including compliance requirements for foreign businesses.</w:t>
      </w:r>
    </w:p>
    <w:bookmarkEnd w:id="25"/>
    <w:bookmarkEnd w:id="26"/>
    <w:bookmarkStart w:id="27"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Mandarin (HSK Level 5)</w:t>
      </w:r>
    </w:p>
    <w:p>
      <w:pPr>
        <w:numPr>
          <w:ilvl w:val="0"/>
          <w:numId w:val="1004"/>
        </w:numPr>
        <w:pStyle w:val="Compact"/>
      </w:pPr>
      <w:r>
        <w:rPr>
          <w:bCs/>
          <w:b/>
        </w:rPr>
        <w:t xml:space="preserve">Technical Skills:</w:t>
      </w:r>
      <w:r>
        <w:t xml:space="preserve"> </w:t>
      </w:r>
      <w:r>
        <w:t xml:space="preserve">Proficient in Excel, Google Analytics, CRM software (Salesforce), and digital marketing tools.</w:t>
      </w:r>
    </w:p>
    <w:p>
      <w:pPr>
        <w:numPr>
          <w:ilvl w:val="0"/>
          <w:numId w:val="1004"/>
        </w:numPr>
        <w:pStyle w:val="Compact"/>
      </w:pPr>
      <w:r>
        <w:rPr>
          <w:bCs/>
          <w:b/>
        </w:rPr>
        <w:t xml:space="preserve">Cultural Competence:</w:t>
      </w:r>
      <w:r>
        <w:t xml:space="preserve"> </w:t>
      </w:r>
      <w:r>
        <w:t xml:space="preserve">Deep understanding of Chinese business etiquette, negotiation practices, and consumer preferences in China Beijing.</w:t>
      </w:r>
    </w:p>
    <w:p>
      <w:pPr>
        <w:numPr>
          <w:ilvl w:val="0"/>
          <w:numId w:val="1004"/>
        </w:numPr>
        <w:pStyle w:val="Compact"/>
      </w:pPr>
      <w:r>
        <w:rPr>
          <w:bCs/>
          <w:b/>
        </w:rPr>
        <w:t xml:space="preserve">Project Management:</w:t>
      </w:r>
      <w:r>
        <w:t xml:space="preserve"> </w:t>
      </w:r>
      <w:r>
        <w:t xml:space="preserve">Experienced in managing timelines, budgets, and resources for multinational projects in China Beijing.</w:t>
      </w:r>
    </w:p>
    <w:p>
      <w:pPr>
        <w:numPr>
          <w:ilvl w:val="0"/>
          <w:numId w:val="1004"/>
        </w:numPr>
        <w:pStyle w:val="Compact"/>
      </w:pPr>
      <w:r>
        <w:rPr>
          <w:bCs/>
          <w:b/>
        </w:rPr>
        <w:t xml:space="preserve">Communication:</w:t>
      </w:r>
      <w:r>
        <w:t xml:space="preserve"> </w:t>
      </w:r>
      <w:r>
        <w:t xml:space="preserve">Strong verbal and written communication skills with a focus on clarity and adaptability across cultural contexts.</w:t>
      </w:r>
    </w:p>
    <w:bookmarkEnd w:id="27"/>
    <w:bookmarkStart w:id="28" w:name="awards-achievements"/>
    <w:p>
      <w:pPr>
        <w:pStyle w:val="Heading2"/>
      </w:pPr>
      <w:r>
        <w:t xml:space="preserve">Awards &amp; Achievements</w:t>
      </w:r>
    </w:p>
    <w:p>
      <w:pPr>
        <w:pStyle w:val="FirstParagraph"/>
      </w:pPr>
      <w:r>
        <w:rPr>
          <w:bCs/>
          <w:b/>
        </w:rPr>
        <w:t xml:space="preserve">Outstanding Business Leader Award</w:t>
      </w:r>
      <w:r>
        <w:t xml:space="preserve"> </w:t>
      </w:r>
      <w:r>
        <w:t xml:space="preserve">– Beijing Global Solutions Ltd., 2022</w:t>
      </w:r>
      <w:r>
        <w:br/>
      </w:r>
      <w:r>
        <w:t xml:space="preserve">Recognized for exceptional leadership in driving growth and fostering collaboration in China Beijing.</w:t>
      </w:r>
    </w:p>
    <w:p>
      <w:pPr>
        <w:pStyle w:val="BodyText"/>
      </w:pPr>
      <w:r>
        <w:rPr>
          <w:bCs/>
          <w:b/>
        </w:rPr>
        <w:t xml:space="preserve">Top Performer in International Marketing</w:t>
      </w:r>
      <w:r>
        <w:t xml:space="preserve"> </w:t>
      </w:r>
      <w:r>
        <w:t xml:space="preserve">– SinoTech Innovations Inc., 2018</w:t>
      </w:r>
      <w:r>
        <w:br/>
      </w:r>
      <w:r>
        <w:t xml:space="preserve">Awarded for innovative strategies that significantly boosted brand presence in China’s digital landscape.</w:t>
      </w:r>
    </w:p>
    <w:bookmarkEnd w:id="28"/>
    <w:bookmarkStart w:id="29" w:name="volunteer-work-community-involvement"/>
    <w:p>
      <w:pPr>
        <w:pStyle w:val="Heading2"/>
      </w:pPr>
      <w:r>
        <w:t xml:space="preserve">Volunteer Work &amp; Community Involvement</w:t>
      </w:r>
    </w:p>
    <w:p>
      <w:pPr>
        <w:pStyle w:val="FirstParagraph"/>
      </w:pPr>
      <w:r>
        <w:rPr>
          <w:bCs/>
          <w:b/>
        </w:rPr>
        <w:t xml:space="preserve">Chairperson, Beijing International Youth Forum</w:t>
      </w:r>
      <w:r>
        <w:br/>
      </w:r>
      <w:r>
        <w:t xml:space="preserve">2017–Present</w:t>
      </w:r>
      <w:r>
        <w:br/>
      </w:r>
      <w:r>
        <w:t xml:space="preserve">Organized events and workshops in China Beijing to connect students and professionals from diverse backgrounds, promoting cross-cultural understanding.</w:t>
      </w:r>
    </w:p>
    <w:p>
      <w:pPr>
        <w:pStyle w:val="BodyText"/>
      </w:pPr>
      <w:r>
        <w:rPr>
          <w:bCs/>
          <w:b/>
        </w:rPr>
        <w:t xml:space="preserve">Volunteer Mentor, Startup Accelerator Program</w:t>
      </w:r>
      <w:r>
        <w:br/>
      </w:r>
      <w:r>
        <w:t xml:space="preserve">2019–2021</w:t>
      </w:r>
      <w:r>
        <w:br/>
      </w:r>
      <w:r>
        <w:t xml:space="preserve">Provided guidance to aspiring entrepreneurs in China Beijing, focusing on market entry strategies and business planning.</w:t>
      </w:r>
    </w:p>
    <w:bookmarkEnd w:id="29"/>
    <w:bookmarkStart w:id="30" w:name="references"/>
    <w:p>
      <w:pPr>
        <w:pStyle w:val="Heading2"/>
      </w:pPr>
      <w:r>
        <w:t xml:space="preserve">References</w:t>
      </w:r>
    </w:p>
    <w:p>
      <w:pPr>
        <w:pStyle w:val="FirstParagraph"/>
      </w:pPr>
      <w:r>
        <w:t xml:space="preserve">Available upon request. References include former colleagues, managers, and partners in China Beijing who can attest to Mason’s professional capabilities and work ethic.</w:t>
      </w:r>
    </w:p>
    <w:bookmarkEnd w:id="30"/>
    <w:p>
      <w:pPr>
        <w:pStyle w:val="BodyText"/>
      </w:pPr>
      <w:r>
        <w:t xml:space="preserve">This resume is tailored for use in China Beijing, reflecting Mason’s expertise and adaptability in the region. All information is accurate as of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cp:keywords/>
  <dcterms:created xsi:type="dcterms:W3CDTF">2026-07-20T19:24:10Z</dcterms:created>
  <dcterms:modified xsi:type="dcterms:W3CDTF">2026-07-20T19:24:10Z</dcterms:modified>
</cp:coreProperties>
</file>

<file path=docProps/custom.xml><?xml version="1.0" encoding="utf-8"?>
<Properties xmlns="http://schemas.openxmlformats.org/officeDocument/2006/custom-properties" xmlns:vt="http://schemas.openxmlformats.org/officeDocument/2006/docPropsVTypes"/>
</file>