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China</w:t>
      </w:r>
      <w:r>
        <w:t xml:space="preserve"> </w:t>
      </w:r>
      <w:r>
        <w:t xml:space="preserve">Guangzhou</w:t>
      </w:r>
    </w:p>
    <w:bookmarkStart w:id="31"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mason.resume@example.com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China Guangzhou</w:t>
      </w:r>
    </w:p>
    <w:bookmarkEnd w:id="20"/>
    <w:bookmarkStart w:id="21" w:name="about-me"/>
    <w:p>
      <w:pPr>
        <w:pStyle w:val="Heading2"/>
      </w:pPr>
      <w:r>
        <w:t xml:space="preserve">About Me</w:t>
      </w:r>
    </w:p>
    <w:p>
      <w:pPr>
        <w:pStyle w:val="FirstParagraph"/>
      </w:pPr>
      <w:r>
        <w:t xml:space="preserve">Mason is a dynamic professional with over a decade of experience in international business development, cross-cultural collaboration, and strategic project management. As an integral part of the global workforce, Mason has consistently demonstrated adaptability and expertise in navigating diverse markets, including China Guangzhou—a city renowned for its vibrant economy and cultural richness. This resume highlights Mason’s qualifications to thrive in China Guangzhou’s competitive professional landscape.</w:t>
      </w:r>
    </w:p>
    <w:p>
      <w:pPr>
        <w:pStyle w:val="BodyText"/>
      </w:pPr>
      <w:r>
        <w:t xml:space="preserve">With a focus on innovation and operational excellence, Mason has built a career centered around fostering partnerships, driving growth, and delivering results. Whether working with multinational corporations or local enterprises in China Guangzhou, Mason’s ability to bridge cultural and linguistic gaps has been pivotal. This resume reflects Mason’s commitment to contributing value to organizations seeking skilled professionals who understand the nuances of doing business in China Guangzhou.</w:t>
      </w:r>
    </w:p>
    <w:bookmarkEnd w:id="21"/>
    <w:bookmarkStart w:id="22" w:name="professional-summary"/>
    <w:p>
      <w:pPr>
        <w:pStyle w:val="Heading2"/>
      </w:pPr>
      <w:r>
        <w:t xml:space="preserve">Professional Summary</w:t>
      </w:r>
    </w:p>
    <w:p>
      <w:pPr>
        <w:pStyle w:val="FirstParagraph"/>
      </w:pPr>
      <w:r>
        <w:t xml:space="preserve">Mason is a seasoned professional with a proven track record in international business, project management, and strategic consulting. Having worked across multiple industries, including technology, trade, and education, Mason has developed a deep understanding of global markets and the unique opportunities present in China Guangzhou. This resume showcases Mason’s expertise in leveraging cross-border collaboration to achieve organizational objectives while aligning with local business practices.</w:t>
      </w:r>
    </w:p>
    <w:p>
      <w:pPr>
        <w:pStyle w:val="BodyText"/>
      </w:pPr>
      <w:r>
        <w:t xml:space="preserve">Key strengths include:</w:t>
      </w:r>
    </w:p>
    <w:p>
      <w:pPr>
        <w:numPr>
          <w:ilvl w:val="0"/>
          <w:numId w:val="1001"/>
        </w:numPr>
        <w:pStyle w:val="Compact"/>
      </w:pPr>
      <w:r>
        <w:t xml:space="preserve">Strong leadership and team management skills</w:t>
      </w:r>
    </w:p>
    <w:p>
      <w:pPr>
        <w:numPr>
          <w:ilvl w:val="0"/>
          <w:numId w:val="1001"/>
        </w:numPr>
        <w:pStyle w:val="Compact"/>
      </w:pPr>
      <w:r>
        <w:t xml:space="preserve">Proficiency in English and Mandarin (intermediate level)</w:t>
      </w:r>
    </w:p>
    <w:p>
      <w:pPr>
        <w:numPr>
          <w:ilvl w:val="0"/>
          <w:numId w:val="1001"/>
        </w:numPr>
        <w:pStyle w:val="Compact"/>
      </w:pPr>
      <w:r>
        <w:t xml:space="preserve">Experience in developing and executing international business strategies</w:t>
      </w:r>
    </w:p>
    <w:p>
      <w:pPr>
        <w:numPr>
          <w:ilvl w:val="0"/>
          <w:numId w:val="1001"/>
        </w:numPr>
        <w:pStyle w:val="Compact"/>
      </w:pPr>
      <w:r>
        <w:t xml:space="preserve">Cultural competence and adaptability in diverse environments</w:t>
      </w:r>
    </w:p>
    <w:p>
      <w:pPr>
        <w:pStyle w:val="FirstParagraph"/>
      </w:pPr>
      <w:r>
        <w:t xml:space="preserve">Mason’s resume is tailored to reflect the requirements of roles in China Guangzhou, emphasizing skills such as market analysis, relationship-building, and operational efficiency. This document serves as a comprehensive overview of Mason’s qualifications for positions that require a blend of global experience and local insight.</w:t>
      </w:r>
    </w:p>
    <w:bookmarkEnd w:id="22"/>
    <w:bookmarkStart w:id="26" w:name="work-experience"/>
    <w:p>
      <w:pPr>
        <w:pStyle w:val="Heading2"/>
      </w:pPr>
      <w:r>
        <w:t xml:space="preserve">Work Experience</w:t>
      </w:r>
    </w:p>
    <w:bookmarkStart w:id="23" w:name="senior-business-development-manager"/>
    <w:p>
      <w:pPr>
        <w:pStyle w:val="Heading3"/>
      </w:pPr>
      <w:r>
        <w:t xml:space="preserve">Senior Business Development Manager</w:t>
      </w:r>
    </w:p>
    <w:p>
      <w:pPr>
        <w:pStyle w:val="FirstParagraph"/>
      </w:pPr>
      <w:r>
        <w:rPr>
          <w:bCs/>
          <w:b/>
        </w:rPr>
        <w:t xml:space="preserve">China Guangzhou International Trade Company</w:t>
      </w:r>
    </w:p>
    <w:p>
      <w:pPr>
        <w:pStyle w:val="BodyText"/>
      </w:pPr>
      <w:r>
        <w:rPr>
          <w:iCs/>
          <w:i/>
        </w:rPr>
        <w:t xml:space="preserve">January 2018 – Present</w:t>
      </w:r>
    </w:p>
    <w:p>
      <w:pPr>
        <w:numPr>
          <w:ilvl w:val="0"/>
          <w:numId w:val="1002"/>
        </w:numPr>
        <w:pStyle w:val="Compact"/>
      </w:pPr>
      <w:r>
        <w:t xml:space="preserve">Managed a team of 15 professionals to expand the company’s market share in Southeast Asia, achieving a 25% year-over-year growth.</w:t>
      </w:r>
    </w:p>
    <w:p>
      <w:pPr>
        <w:numPr>
          <w:ilvl w:val="0"/>
          <w:numId w:val="1002"/>
        </w:numPr>
        <w:pStyle w:val="Compact"/>
      </w:pPr>
      <w:r>
        <w:t xml:space="preserve">Established partnerships with local distributors in China Guangzhou, increasing sales by 40% within two years.</w:t>
      </w:r>
    </w:p>
    <w:p>
      <w:pPr>
        <w:numPr>
          <w:ilvl w:val="0"/>
          <w:numId w:val="1002"/>
        </w:numPr>
        <w:pStyle w:val="Compact"/>
      </w:pPr>
      <w:r>
        <w:t xml:space="preserve">Conducted market research to identify emerging trends and opportunities in the Guangzhou region, leading to the launch of three new product lines.</w:t>
      </w:r>
    </w:p>
    <w:p>
      <w:pPr>
        <w:numPr>
          <w:ilvl w:val="0"/>
          <w:numId w:val="1002"/>
        </w:numPr>
        <w:pStyle w:val="Compact"/>
      </w:pPr>
      <w:r>
        <w:t xml:space="preserve">Collaborated with international clients to ensure alignment with local regulations and cultural expectations, enhancing client satisfaction scores by 30%.</w:t>
      </w:r>
    </w:p>
    <w:bookmarkEnd w:id="23"/>
    <w:bookmarkStart w:id="24" w:name="project-manager"/>
    <w:p>
      <w:pPr>
        <w:pStyle w:val="Heading3"/>
      </w:pPr>
      <w:r>
        <w:t xml:space="preserve">Project Manager</w:t>
      </w:r>
    </w:p>
    <w:p>
      <w:pPr>
        <w:pStyle w:val="FirstParagraph"/>
      </w:pPr>
      <w:r>
        <w:rPr>
          <w:bCs/>
          <w:b/>
        </w:rPr>
        <w:t xml:space="preserve">Global Tech Solutions (China Branch)</w:t>
      </w:r>
    </w:p>
    <w:p>
      <w:pPr>
        <w:pStyle w:val="BodyText"/>
      </w:pPr>
      <w:r>
        <w:rPr>
          <w:iCs/>
          <w:i/>
        </w:rPr>
        <w:t xml:space="preserve">June 2014 – December 2017</w:t>
      </w:r>
    </w:p>
    <w:p>
      <w:pPr>
        <w:numPr>
          <w:ilvl w:val="0"/>
          <w:numId w:val="1003"/>
        </w:numPr>
        <w:pStyle w:val="Compact"/>
      </w:pPr>
      <w:r>
        <w:t xml:space="preserve">Spearheaded the implementation of a cloud-based ERP system for a manufacturing client in China Guangzhou, reducing operational costs by 18%.</w:t>
      </w:r>
    </w:p>
    <w:p>
      <w:pPr>
        <w:numPr>
          <w:ilvl w:val="0"/>
          <w:numId w:val="1003"/>
        </w:numPr>
        <w:pStyle w:val="Compact"/>
      </w:pPr>
      <w:r>
        <w:t xml:space="preserve">Coordinated cross-functional teams across the U.S. and China, ensuring timely delivery of projects within budget constraints.</w:t>
      </w:r>
    </w:p>
    <w:p>
      <w:pPr>
        <w:numPr>
          <w:ilvl w:val="0"/>
          <w:numId w:val="1003"/>
        </w:numPr>
        <w:pStyle w:val="Compact"/>
      </w:pPr>
      <w:r>
        <w:t xml:space="preserve">Provided training to local staff on new technologies, improving overall efficiency and productivity by 22%.</w:t>
      </w:r>
    </w:p>
    <w:p>
      <w:pPr>
        <w:numPr>
          <w:ilvl w:val="0"/>
          <w:numId w:val="1003"/>
        </w:numPr>
        <w:pStyle w:val="Compact"/>
      </w:pPr>
      <w:r>
        <w:t xml:space="preserve">Received recognition as “Top Project Manager” in 2016 for outstanding performance in the Guangzhou region.</w:t>
      </w:r>
    </w:p>
    <w:bookmarkEnd w:id="24"/>
    <w:bookmarkStart w:id="25" w:name="business-analyst"/>
    <w:p>
      <w:pPr>
        <w:pStyle w:val="Heading3"/>
      </w:pPr>
      <w:r>
        <w:t xml:space="preserve">Business Analyst</w:t>
      </w:r>
    </w:p>
    <w:p>
      <w:pPr>
        <w:pStyle w:val="FirstParagraph"/>
      </w:pPr>
      <w:r>
        <w:rPr>
          <w:bCs/>
          <w:b/>
        </w:rPr>
        <w:t xml:space="preserve">International Trade Consultants Ltd.</w:t>
      </w:r>
    </w:p>
    <w:p>
      <w:pPr>
        <w:pStyle w:val="BodyText"/>
      </w:pPr>
      <w:r>
        <w:rPr>
          <w:iCs/>
          <w:i/>
        </w:rPr>
        <w:t xml:space="preserve">March 2010 – May 2014</w:t>
      </w:r>
    </w:p>
    <w:p>
      <w:pPr>
        <w:numPr>
          <w:ilvl w:val="0"/>
          <w:numId w:val="1004"/>
        </w:numPr>
        <w:pStyle w:val="Compact"/>
      </w:pPr>
      <w:r>
        <w:t xml:space="preserve">Analyzed market trends and consumer behavior to support clients expanding into China Guangzhou’s retail sector.</w:t>
      </w:r>
    </w:p>
    <w:p>
      <w:pPr>
        <w:numPr>
          <w:ilvl w:val="0"/>
          <w:numId w:val="1004"/>
        </w:numPr>
        <w:pStyle w:val="Compact"/>
      </w:pPr>
      <w:r>
        <w:t xml:space="preserve">Developed reports and presentations for stakeholders, highlighting actionable insights to optimize business strategies.</w:t>
      </w:r>
    </w:p>
    <w:p>
      <w:pPr>
        <w:numPr>
          <w:ilvl w:val="0"/>
          <w:numId w:val="1004"/>
        </w:numPr>
        <w:pStyle w:val="Compact"/>
      </w:pPr>
      <w:r>
        <w:t xml:space="preserve">Supported the launch of a new e-commerce platform targeting Chinese consumers, resulting in a 35% increase in online sales.</w:t>
      </w:r>
    </w:p>
    <w:bookmarkEnd w:id="25"/>
    <w:bookmarkEnd w:id="26"/>
    <w:bookmarkStart w:id="28" w:name="education"/>
    <w:p>
      <w:pPr>
        <w:pStyle w:val="Heading2"/>
      </w:pPr>
      <w:r>
        <w:t xml:space="preserve">Education</w:t>
      </w:r>
    </w:p>
    <w:p>
      <w:pPr>
        <w:pStyle w:val="FirstParagraph"/>
      </w:pPr>
      <w:r>
        <w:rPr>
          <w:bCs/>
          <w:b/>
        </w:rPr>
        <w:t xml:space="preserve">Bachelor of Business Administration</w:t>
      </w:r>
    </w:p>
    <w:p>
      <w:pPr>
        <w:pStyle w:val="BodyText"/>
      </w:pPr>
      <w:r>
        <w:rPr>
          <w:iCs/>
          <w:i/>
        </w:rPr>
        <w:t xml:space="preserve">University of Melbourne, Australia</w:t>
      </w:r>
    </w:p>
    <w:p>
      <w:pPr>
        <w:pStyle w:val="BodyText"/>
      </w:pPr>
      <w:r>
        <w:rPr>
          <w:iCs/>
          <w:i/>
        </w:rPr>
        <w:t xml:space="preserve">Graduated: 2010</w:t>
      </w:r>
    </w:p>
    <w:bookmarkStart w:id="27" w:name="certifications"/>
    <w:p>
      <w:pPr>
        <w:pStyle w:val="Heading3"/>
      </w:pPr>
      <w:r>
        <w:t xml:space="preserve">Certifications</w:t>
      </w:r>
    </w:p>
    <w:p>
      <w:pPr>
        <w:numPr>
          <w:ilvl w:val="0"/>
          <w:numId w:val="1005"/>
        </w:numPr>
        <w:pStyle w:val="Compact"/>
      </w:pPr>
      <w:r>
        <w:t xml:space="preserve">Project Management Professional (PMP) - PMI, 2015</w:t>
      </w:r>
    </w:p>
    <w:p>
      <w:pPr>
        <w:numPr>
          <w:ilvl w:val="0"/>
          <w:numId w:val="1005"/>
        </w:numPr>
        <w:pStyle w:val="Compact"/>
      </w:pPr>
      <w:r>
        <w:t xml:space="preserve">TOEFL iBT - 105/120 (English proficiency)</w:t>
      </w:r>
    </w:p>
    <w:p>
      <w:pPr>
        <w:numPr>
          <w:ilvl w:val="0"/>
          <w:numId w:val="1005"/>
        </w:numPr>
        <w:pStyle w:val="Compact"/>
      </w:pPr>
      <w:r>
        <w:t xml:space="preserve">HSK Level 4 in Mandarin (Chinese language proficiency)</w:t>
      </w:r>
    </w:p>
    <w:bookmarkEnd w:id="27"/>
    <w:bookmarkEnd w:id="28"/>
    <w:bookmarkStart w:id="29" w:name="skills"/>
    <w:p>
      <w:pPr>
        <w:pStyle w:val="Heading2"/>
      </w:pPr>
      <w:r>
        <w:t xml:space="preserve">Skills</w:t>
      </w:r>
    </w:p>
    <w:p>
      <w:pPr>
        <w:numPr>
          <w:ilvl w:val="0"/>
          <w:numId w:val="1006"/>
        </w:numPr>
        <w:pStyle w:val="Compact"/>
      </w:pPr>
      <w:r>
        <w:rPr>
          <w:bCs/>
          <w:b/>
        </w:rPr>
        <w:t xml:space="preserve">Language:</w:t>
      </w:r>
      <w:r>
        <w:t xml:space="preserve"> </w:t>
      </w:r>
      <w:r>
        <w:t xml:space="preserve">English (fluent), Mandarin (intermediate)</w:t>
      </w:r>
    </w:p>
    <w:p>
      <w:pPr>
        <w:numPr>
          <w:ilvl w:val="0"/>
          <w:numId w:val="1006"/>
        </w:numPr>
        <w:pStyle w:val="Compact"/>
      </w:pPr>
      <w:r>
        <w:rPr>
          <w:bCs/>
          <w:b/>
        </w:rPr>
        <w:t xml:space="preserve">Technical:</w:t>
      </w:r>
      <w:r>
        <w:t xml:space="preserve"> </w:t>
      </w:r>
      <w:r>
        <w:t xml:space="preserve">Microsoft Office Suite, ERP systems, data analysis tools</w:t>
      </w:r>
    </w:p>
    <w:p>
      <w:pPr>
        <w:numPr>
          <w:ilvl w:val="0"/>
          <w:numId w:val="1006"/>
        </w:numPr>
        <w:pStyle w:val="Compact"/>
      </w:pPr>
      <w:r>
        <w:rPr>
          <w:bCs/>
          <w:b/>
        </w:rPr>
        <w:t xml:space="preserve">Sales &amp; Marketing:</w:t>
      </w:r>
      <w:r>
        <w:t xml:space="preserve"> </w:t>
      </w:r>
      <w:r>
        <w:t xml:space="preserve">Market research, lead generation, client relationship management</w:t>
      </w:r>
    </w:p>
    <w:p>
      <w:pPr>
        <w:numPr>
          <w:ilvl w:val="0"/>
          <w:numId w:val="1006"/>
        </w:numPr>
        <w:pStyle w:val="Compact"/>
      </w:pPr>
      <w:r>
        <w:rPr>
          <w:bCs/>
          <w:b/>
        </w:rPr>
        <w:t xml:space="preserve">Leadership:</w:t>
      </w:r>
      <w:r>
        <w:t xml:space="preserve"> </w:t>
      </w:r>
      <w:r>
        <w:t xml:space="preserve">Team development, cross-cultural communication, conflict resolution</w:t>
      </w:r>
    </w:p>
    <w:bookmarkEnd w:id="29"/>
    <w:bookmarkStart w:id="30" w:name="additional-information"/>
    <w:p>
      <w:pPr>
        <w:pStyle w:val="Heading2"/>
      </w:pPr>
      <w:r>
        <w:t xml:space="preserve">Additional Information</w:t>
      </w:r>
    </w:p>
    <w:p>
      <w:pPr>
        <w:pStyle w:val="FirstParagraph"/>
      </w:pPr>
      <w:r>
        <w:t xml:space="preserve">Mason is deeply committed to contributing to the growth of China Guangzhou’s economy through innovation and collaboration. With a strong network of professionals in the region, Mason has successfully navigated the challenges and opportunities of doing business in one of Asia’s most dynamic cities. This resume reflects Mason’s dedication to excellence and his ability to thrive in environments that demand both global perspective and local expertise.</w:t>
      </w:r>
    </w:p>
    <w:p>
      <w:pPr>
        <w:pStyle w:val="BodyText"/>
      </w:pPr>
      <w:r>
        <w:t xml:space="preserve">For more information about Mason’s professional journey or to discuss potential collaborations, please contact him directly via the details provided above.</w:t>
      </w:r>
    </w:p>
    <w:bookmarkEnd w:id="30"/>
    <w:p>
      <w:pPr>
        <w:pStyle w:val="BodyText"/>
      </w:pPr>
      <w:r>
        <w:t xml:space="preserve">© 2023 Mason's Resume.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China Guangzhou</dc:title>
  <dc:creator/>
  <cp:keywords/>
  <dcterms:created xsi:type="dcterms:W3CDTF">2025-12-11T10:36:24Z</dcterms:created>
  <dcterms:modified xsi:type="dcterms:W3CDTF">2025-12-11T10:36:24Z</dcterms:modified>
</cp:coreProperties>
</file>

<file path=docProps/custom.xml><?xml version="1.0" encoding="utf-8"?>
<Properties xmlns="http://schemas.openxmlformats.org/officeDocument/2006/custom-properties" xmlns:vt="http://schemas.openxmlformats.org/officeDocument/2006/docPropsVTypes"/>
</file>