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Mason</w:t>
      </w:r>
      <w:r>
        <w:t xml:space="preserve"> </w:t>
      </w:r>
      <w:r>
        <w:t xml:space="preserve">in</w:t>
      </w:r>
      <w:r>
        <w:t xml:space="preserve"> </w:t>
      </w:r>
      <w:r>
        <w:t xml:space="preserve">France</w:t>
      </w:r>
      <w:r>
        <w:t xml:space="preserve"> </w:t>
      </w:r>
      <w:r>
        <w:t xml:space="preserve">Marseille</w:t>
      </w:r>
    </w:p>
    <w:bookmarkStart w:id="34" w:name="resume-of-mason-in-france-marseille"/>
    <w:p>
      <w:pPr>
        <w:pStyle w:val="Heading1"/>
      </w:pPr>
      <w:r>
        <w:t xml:space="preserve">Resume of Mason in France Marseille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p>
    <w:p>
      <w:pPr>
        <w:pStyle w:val="BodyText"/>
      </w:pPr>
      <w:r>
        <w:rPr>
          <w:bCs/>
          <w:b/>
        </w:rPr>
        <w:t xml:space="preserve">Email:</w:t>
      </w:r>
      <w:r>
        <w:t xml:space="preserve"> </w:t>
      </w:r>
      <w:r>
        <w:t xml:space="preserve">mason@example.com</w:t>
      </w:r>
    </w:p>
    <w:p>
      <w:pPr>
        <w:pStyle w:val="BodyText"/>
      </w:pPr>
      <w:r>
        <w:rPr>
          <w:bCs/>
          <w:b/>
        </w:rPr>
        <w:t xml:space="preserve">Phone:</w:t>
      </w:r>
      <w:r>
        <w:t xml:space="preserve"> </w:t>
      </w:r>
      <w:r>
        <w:t xml:space="preserve">+33 6 12 34 56 78</w:t>
      </w:r>
    </w:p>
    <w:p>
      <w:pPr>
        <w:pStyle w:val="BodyText"/>
      </w:pPr>
      <w:r>
        <w:rPr>
          <w:bCs/>
          <w:b/>
        </w:rPr>
        <w:t xml:space="preserve">Location:</w:t>
      </w:r>
      <w:r>
        <w:t xml:space="preserve"> </w:t>
      </w:r>
      <w:r>
        <w:t xml:space="preserve">Marseille, France</w:t>
      </w:r>
    </w:p>
    <w:bookmarkEnd w:id="20"/>
    <w:bookmarkEnd w:id="21"/>
    <w:bookmarkStart w:id="22" w:name="professional-summary"/>
    <w:p>
      <w:pPr>
        <w:pStyle w:val="Heading2"/>
      </w:pPr>
      <w:r>
        <w:t xml:space="preserve">Professional Summary</w:t>
      </w:r>
    </w:p>
    <w:p>
      <w:pPr>
        <w:pStyle w:val="FirstParagraph"/>
      </w:pPr>
      <w:r>
        <w:t xml:space="preserve">Mason is a highly motivated and adaptable professional with a strong background in international business development and cross-cultural collaboration. With extensive experience working in multicultural environments, Mason has successfully navigated the complexities of global markets, including the dynamic business landscape of France Marseille. This resume highlights Mason's expertise in leveraging strategic thinking, leadership, and innovation to drive growth within the French Mediterranean region. Whether through partnerships with local enterprises or engaging with Marseille’s vibrant startup ecosystem, Mason is committed to contributing to the economic and cultural prosperity of France Marseille.</w:t>
      </w:r>
    </w:p>
    <w:bookmarkEnd w:id="22"/>
    <w:bookmarkStart w:id="26" w:name="work-experience"/>
    <w:p>
      <w:pPr>
        <w:pStyle w:val="Heading2"/>
      </w:pPr>
      <w:r>
        <w:t xml:space="preserve">Work Experience</w:t>
      </w:r>
    </w:p>
    <w:bookmarkStart w:id="23" w:name="international-business-developer"/>
    <w:p>
      <w:pPr>
        <w:pStyle w:val="Heading3"/>
      </w:pPr>
      <w:r>
        <w:t xml:space="preserve">International Business Developer</w:t>
      </w:r>
    </w:p>
    <w:p>
      <w:pPr>
        <w:pStyle w:val="FirstParagraph"/>
      </w:pPr>
      <w:r>
        <w:rPr>
          <w:bCs/>
          <w:b/>
        </w:rPr>
        <w:t xml:space="preserve">Global Trade Solutions, Lyon, France</w:t>
      </w:r>
    </w:p>
    <w:p>
      <w:pPr>
        <w:pStyle w:val="BodyText"/>
      </w:pPr>
      <w:r>
        <w:rPr>
          <w:iCs/>
          <w:i/>
        </w:rPr>
        <w:t xml:space="preserve">March 2018 – Present</w:t>
      </w:r>
    </w:p>
    <w:p>
      <w:pPr>
        <w:numPr>
          <w:ilvl w:val="0"/>
          <w:numId w:val="1001"/>
        </w:numPr>
        <w:pStyle w:val="Compact"/>
      </w:pPr>
      <w:r>
        <w:t xml:space="preserve">Spearheaded business expansion into the France Marseille region, establishing strategic partnerships with local industries and logistics companies.</w:t>
      </w:r>
    </w:p>
    <w:p>
      <w:pPr>
        <w:numPr>
          <w:ilvl w:val="0"/>
          <w:numId w:val="1001"/>
        </w:numPr>
        <w:pStyle w:val="Compact"/>
      </w:pPr>
      <w:r>
        <w:t xml:space="preserve">Conducted market research to identify growth opportunities in Marseille’s maritime trade sector, resulting in a 20% increase in client base.</w:t>
      </w:r>
    </w:p>
    <w:p>
      <w:pPr>
        <w:numPr>
          <w:ilvl w:val="0"/>
          <w:numId w:val="1001"/>
        </w:numPr>
        <w:pStyle w:val="Compact"/>
      </w:pPr>
      <w:r>
        <w:t xml:space="preserve">Collaborated with French stakeholders to develop tailored solutions for international clients operating within the Mediterranean region.</w:t>
      </w:r>
    </w:p>
    <w:bookmarkEnd w:id="23"/>
    <w:bookmarkStart w:id="24" w:name="project-manager"/>
    <w:p>
      <w:pPr>
        <w:pStyle w:val="Heading3"/>
      </w:pPr>
      <w:r>
        <w:t xml:space="preserve">Project Manager</w:t>
      </w:r>
    </w:p>
    <w:p>
      <w:pPr>
        <w:pStyle w:val="FirstParagraph"/>
      </w:pPr>
      <w:r>
        <w:rPr>
          <w:bCs/>
          <w:b/>
        </w:rPr>
        <w:t xml:space="preserve">InnovateTech, Paris, France</w:t>
      </w:r>
    </w:p>
    <w:p>
      <w:pPr>
        <w:pStyle w:val="BodyText"/>
      </w:pPr>
      <w:r>
        <w:rPr>
          <w:iCs/>
          <w:i/>
        </w:rPr>
        <w:t xml:space="preserve">July 2015 – February 2018</w:t>
      </w:r>
    </w:p>
    <w:p>
      <w:pPr>
        <w:numPr>
          <w:ilvl w:val="0"/>
          <w:numId w:val="1002"/>
        </w:numPr>
        <w:pStyle w:val="Compact"/>
      </w:pPr>
      <w:r>
        <w:t xml:space="preserve">Managed cross-functional teams to deliver technology projects for clients in France Marseille, focusing on digital transformation and operational efficiency.</w:t>
      </w:r>
    </w:p>
    <w:p>
      <w:pPr>
        <w:numPr>
          <w:ilvl w:val="0"/>
          <w:numId w:val="1002"/>
        </w:numPr>
        <w:pStyle w:val="Compact"/>
      </w:pPr>
      <w:r>
        <w:t xml:space="preserve">Implemented agile methodologies that reduced project delivery time by 15% and improved client satisfaction scores.</w:t>
      </w:r>
    </w:p>
    <w:p>
      <w:pPr>
        <w:numPr>
          <w:ilvl w:val="0"/>
          <w:numId w:val="1002"/>
        </w:numPr>
        <w:pStyle w:val="Compact"/>
      </w:pPr>
      <w:r>
        <w:t xml:space="preserve">Fostered relationships with French regulatory bodies to ensure compliance with local standards, enhancing trust and credibility in the France Marseille market.</w:t>
      </w:r>
    </w:p>
    <w:bookmarkEnd w:id="24"/>
    <w:bookmarkStart w:id="25" w:name="marketing-consultant"/>
    <w:p>
      <w:pPr>
        <w:pStyle w:val="Heading3"/>
      </w:pPr>
      <w:r>
        <w:t xml:space="preserve">Marketing Consultant</w:t>
      </w:r>
    </w:p>
    <w:p>
      <w:pPr>
        <w:pStyle w:val="FirstParagraph"/>
      </w:pPr>
      <w:r>
        <w:rPr>
          <w:bCs/>
          <w:b/>
        </w:rPr>
        <w:t xml:space="preserve">Global Insights, London, UK</w:t>
      </w:r>
    </w:p>
    <w:p>
      <w:pPr>
        <w:pStyle w:val="BodyText"/>
      </w:pPr>
      <w:r>
        <w:rPr>
          <w:iCs/>
          <w:i/>
        </w:rPr>
        <w:t xml:space="preserve">June 2013 – June 2015</w:t>
      </w:r>
    </w:p>
    <w:p>
      <w:pPr>
        <w:numPr>
          <w:ilvl w:val="0"/>
          <w:numId w:val="1003"/>
        </w:numPr>
        <w:pStyle w:val="Compact"/>
      </w:pPr>
      <w:r>
        <w:t xml:space="preserve">Provided strategic marketing advice to multinational corporations expanding into the France Marseille region.</w:t>
      </w:r>
    </w:p>
    <w:p>
      <w:pPr>
        <w:numPr>
          <w:ilvl w:val="0"/>
          <w:numId w:val="1003"/>
        </w:numPr>
        <w:pStyle w:val="Compact"/>
      </w:pPr>
      <w:r>
        <w:t xml:space="preserve">Developed targeted campaigns that increased brand visibility by 30% in the Provençal market.</w:t>
      </w:r>
    </w:p>
    <w:p>
      <w:pPr>
        <w:numPr>
          <w:ilvl w:val="0"/>
          <w:numId w:val="1003"/>
        </w:numPr>
        <w:pStyle w:val="Compact"/>
      </w:pPr>
      <w:r>
        <w:t xml:space="preserve">Analyzed consumer behavior trends in France Marseille to guide product localization and customer engagement strategies.</w:t>
      </w:r>
    </w:p>
    <w:bookmarkEnd w:id="25"/>
    <w:bookmarkEnd w:id="26"/>
    <w:bookmarkStart w:id="29" w:name="education"/>
    <w:p>
      <w:pPr>
        <w:pStyle w:val="Heading2"/>
      </w:pPr>
      <w:r>
        <w:t xml:space="preserve">Education</w:t>
      </w:r>
    </w:p>
    <w:bookmarkStart w:id="27" w:name="mba-international-business"/>
    <w:p>
      <w:pPr>
        <w:pStyle w:val="Heading3"/>
      </w:pPr>
      <w:r>
        <w:t xml:space="preserve">MBA, International Business</w:t>
      </w:r>
    </w:p>
    <w:p>
      <w:pPr>
        <w:pStyle w:val="FirstParagraph"/>
      </w:pPr>
      <w:r>
        <w:rPr>
          <w:bCs/>
          <w:b/>
        </w:rPr>
        <w:t xml:space="preserve">INSEAD, Fontainebleau, France</w:t>
      </w:r>
    </w:p>
    <w:p>
      <w:pPr>
        <w:pStyle w:val="BodyText"/>
      </w:pPr>
      <w:r>
        <w:rPr>
          <w:iCs/>
          <w:i/>
        </w:rPr>
        <w:t xml:space="preserve">September 2010 – June 2012</w:t>
      </w:r>
    </w:p>
    <w:p>
      <w:pPr>
        <w:numPr>
          <w:ilvl w:val="0"/>
          <w:numId w:val="1004"/>
        </w:numPr>
        <w:pStyle w:val="Compact"/>
      </w:pPr>
      <w:r>
        <w:t xml:space="preserve">Specialized in global market strategies with a focus on European and Mediterranean economies.</w:t>
      </w:r>
    </w:p>
    <w:p>
      <w:pPr>
        <w:numPr>
          <w:ilvl w:val="0"/>
          <w:numId w:val="1004"/>
        </w:numPr>
        <w:pStyle w:val="Compact"/>
      </w:pPr>
      <w:r>
        <w:t xml:space="preserve">Completed a capstone project analyzing the economic potential of France Marseille as a hub for innovation and trade.</w:t>
      </w:r>
    </w:p>
    <w:bookmarkEnd w:id="27"/>
    <w:bookmarkStart w:id="28" w:name="bsc-business-administration"/>
    <w:p>
      <w:pPr>
        <w:pStyle w:val="Heading3"/>
      </w:pPr>
      <w:r>
        <w:t xml:space="preserve">BSc, Business Administration</w:t>
      </w:r>
    </w:p>
    <w:p>
      <w:pPr>
        <w:pStyle w:val="FirstParagraph"/>
      </w:pPr>
      <w:r>
        <w:rPr>
          <w:bCs/>
          <w:b/>
        </w:rPr>
        <w:t xml:space="preserve">University of Manchester, UK</w:t>
      </w:r>
    </w:p>
    <w:p>
      <w:pPr>
        <w:pStyle w:val="BodyText"/>
      </w:pPr>
      <w:r>
        <w:rPr>
          <w:iCs/>
          <w:i/>
        </w:rPr>
        <w:t xml:space="preserve">September 2006 – June 2010</w:t>
      </w:r>
    </w:p>
    <w:bookmarkEnd w:id="28"/>
    <w:bookmarkEnd w:id="29"/>
    <w:bookmarkStart w:id="30" w:name="skills"/>
    <w:p>
      <w:pPr>
        <w:pStyle w:val="Heading2"/>
      </w:pPr>
      <w:r>
        <w:t xml:space="preserve">Skills</w:t>
      </w:r>
    </w:p>
    <w:p>
      <w:pPr>
        <w:numPr>
          <w:ilvl w:val="0"/>
          <w:numId w:val="1005"/>
        </w:numPr>
        <w:pStyle w:val="Compact"/>
      </w:pPr>
      <w:r>
        <w:rPr>
          <w:bCs/>
          <w:b/>
        </w:rPr>
        <w:t xml:space="preserve">Bilingual Proficiency:</w:t>
      </w:r>
      <w:r>
        <w:t xml:space="preserve"> </w:t>
      </w:r>
      <w:r>
        <w:t xml:space="preserve">Fluent in English and French, with a deep understanding of Marseille’s regional dialects and cultural nuances.</w:t>
      </w:r>
    </w:p>
    <w:p>
      <w:pPr>
        <w:numPr>
          <w:ilvl w:val="0"/>
          <w:numId w:val="1005"/>
        </w:numPr>
        <w:pStyle w:val="Compact"/>
      </w:pPr>
      <w:r>
        <w:rPr>
          <w:bCs/>
          <w:b/>
        </w:rPr>
        <w:t xml:space="preserve">Strategic Planning:</w:t>
      </w:r>
      <w:r>
        <w:t xml:space="preserve"> </w:t>
      </w:r>
      <w:r>
        <w:t xml:space="preserve">Expertise in developing business strategies tailored to the unique challenges of France Marseille’s market.</w:t>
      </w:r>
    </w:p>
    <w:p>
      <w:pPr>
        <w:numPr>
          <w:ilvl w:val="0"/>
          <w:numId w:val="1005"/>
        </w:numPr>
        <w:pStyle w:val="Compact"/>
      </w:pPr>
      <w:r>
        <w:rPr>
          <w:bCs/>
          <w:b/>
        </w:rPr>
        <w:t xml:space="preserve">Cross-Cultural Communication:</w:t>
      </w:r>
      <w:r>
        <w:t xml:space="preserve"> </w:t>
      </w:r>
      <w:r>
        <w:t xml:space="preserve">Proven ability to bridge gaps between international clients and local stakeholders in France Marseille.</w:t>
      </w:r>
    </w:p>
    <w:p>
      <w:pPr>
        <w:numPr>
          <w:ilvl w:val="0"/>
          <w:numId w:val="1005"/>
        </w:numPr>
        <w:pStyle w:val="Compact"/>
      </w:pPr>
      <w:r>
        <w:rPr>
          <w:bCs/>
          <w:b/>
        </w:rPr>
        <w:t xml:space="preserve">Digital Tools:</w:t>
      </w:r>
      <w:r>
        <w:t xml:space="preserve"> </w:t>
      </w:r>
      <w:r>
        <w:t xml:space="preserve">Advanced skills in project management software (e.g., Asana, Trello) and data analysis tools (e.g., Excel, Tableau).</w:t>
      </w:r>
    </w:p>
    <w:p>
      <w:pPr>
        <w:numPr>
          <w:ilvl w:val="0"/>
          <w:numId w:val="1005"/>
        </w:numPr>
        <w:pStyle w:val="Compact"/>
      </w:pPr>
      <w:r>
        <w:rPr>
          <w:bCs/>
          <w:b/>
        </w:rPr>
        <w:t xml:space="preserve">Leadership:</w:t>
      </w:r>
      <w:r>
        <w:t xml:space="preserve"> </w:t>
      </w:r>
      <w:r>
        <w:t xml:space="preserve">Demonstrated leadership in managing teams across multiple time zones and cultural backgrounds.</w:t>
      </w:r>
    </w:p>
    <w:bookmarkEnd w:id="30"/>
    <w:bookmarkStart w:id="31"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French – Fluent (C1 Level)</w:t>
      </w:r>
    </w:p>
    <w:p>
      <w:pPr>
        <w:numPr>
          <w:ilvl w:val="0"/>
          <w:numId w:val="1006"/>
        </w:numPr>
        <w:pStyle w:val="Compact"/>
      </w:pPr>
      <w:r>
        <w:t xml:space="preserve">Spanish – Intermediate (B2 Level)</w:t>
      </w:r>
    </w:p>
    <w:bookmarkEnd w:id="31"/>
    <w:bookmarkStart w:id="32" w:name="certifications"/>
    <w:p>
      <w:pPr>
        <w:pStyle w:val="Heading2"/>
      </w:pPr>
      <w:r>
        <w:t xml:space="preserve">Certifications</w:t>
      </w:r>
    </w:p>
    <w:p>
      <w:pPr>
        <w:numPr>
          <w:ilvl w:val="0"/>
          <w:numId w:val="1007"/>
        </w:numPr>
        <w:pStyle w:val="Compact"/>
      </w:pPr>
      <w:r>
        <w:rPr>
          <w:bCs/>
          <w:b/>
        </w:rPr>
        <w:t xml:space="preserve">Certified ScrumMaster (CSM)</w:t>
      </w:r>
      <w:r>
        <w:t xml:space="preserve"> </w:t>
      </w:r>
      <w:r>
        <w:t xml:space="preserve">– Scrum Alliance, 2017</w:t>
      </w:r>
    </w:p>
    <w:p>
      <w:pPr>
        <w:numPr>
          <w:ilvl w:val="0"/>
          <w:numId w:val="1007"/>
        </w:numPr>
        <w:pStyle w:val="Compact"/>
      </w:pPr>
      <w:r>
        <w:rPr>
          <w:bCs/>
          <w:b/>
        </w:rPr>
        <w:t xml:space="preserve">PMP Certification</w:t>
      </w:r>
      <w:r>
        <w:t xml:space="preserve"> </w:t>
      </w:r>
      <w:r>
        <w:t xml:space="preserve">– Project Management Institute, 2016</w:t>
      </w:r>
    </w:p>
    <w:p>
      <w:pPr>
        <w:numPr>
          <w:ilvl w:val="0"/>
          <w:numId w:val="1007"/>
        </w:numPr>
        <w:pStyle w:val="Compact"/>
      </w:pPr>
      <w:r>
        <w:rPr>
          <w:bCs/>
          <w:b/>
        </w:rPr>
        <w:t xml:space="preserve">French Business Etiquette Training</w:t>
      </w:r>
      <w:r>
        <w:t xml:space="preserve"> </w:t>
      </w:r>
      <w:r>
        <w:t xml:space="preserve">– Institut de France, 2019</w:t>
      </w:r>
    </w:p>
    <w:bookmarkEnd w:id="32"/>
    <w:bookmarkStart w:id="33" w:name="additional-information"/>
    <w:p>
      <w:pPr>
        <w:pStyle w:val="Heading2"/>
      </w:pPr>
      <w:r>
        <w:t xml:space="preserve">Additional Information</w:t>
      </w:r>
    </w:p>
    <w:p>
      <w:pPr>
        <w:pStyle w:val="FirstParagraph"/>
      </w:pPr>
      <w:r>
        <w:t xml:space="preserve">Mason is deeply committed to contributing to the growth of France Marseille. As a professional with a strong international perspective, Mason brings a unique ability to navigate the complexities of the French business environment while fostering innovation and collaboration. Whether working on maritime logistics projects or supporting technology startups in Marseille’s emerging tech scene, Mason is dedicated to making a meaningful impact in this dynamic region. This resume reflects Mason’s passion for excellence and his readiness to contribute to the future of France Marseille.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Mason in France Marseille</dc:title>
  <dc:creator/>
  <dc:language>en</dc:language>
  <cp:keywords/>
  <dcterms:created xsi:type="dcterms:W3CDTF">2026-07-23T02:28:16Z</dcterms:created>
  <dcterms:modified xsi:type="dcterms:W3CDTF">2026-07-23T02:28:16Z</dcterms:modified>
</cp:coreProperties>
</file>

<file path=docProps/custom.xml><?xml version="1.0" encoding="utf-8"?>
<Properties xmlns="http://schemas.openxmlformats.org/officeDocument/2006/custom-properties" xmlns:vt="http://schemas.openxmlformats.org/officeDocument/2006/docPropsVTypes"/>
</file>