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masons-professional-resume"/>
    <w:p>
      <w:pPr>
        <w:pStyle w:val="Heading1"/>
      </w:pPr>
      <w:r>
        <w:t xml:space="preserve">Mason's Professional Resume</w:t>
      </w:r>
    </w:p>
    <w:p>
      <w:pPr>
        <w:pStyle w:val="FirstParagraph"/>
      </w:pPr>
      <w:r>
        <w:rPr>
          <w:bCs/>
          <w:b/>
        </w:rPr>
        <w:t xml:space="preserve">Location:</w:t>
      </w:r>
      <w:r>
        <w:t xml:space="preserve"> </w:t>
      </w:r>
      <w:r>
        <w:t xml:space="preserve">France Paris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Mason is a highly motivated professional with over eight years of experience in [insert industry, e.g., technology, engineering, marketing], specializing in [specific skill or field]. With a strong foundation in both international and local business practices, Mason has consistently delivered results while adapting to diverse cultural and operational environments. A key focus of Mason's career has been the dynamic market of France Paris, where they have built expertise in [specific area]. This resume highlights Mason’s achievements, skills, and commitment to excellence in a French-speaking professional context. Whether working on large-scale projects or fostering team collaboration, Mason’s work reflects a deep understanding of the unique opportunities and challenges present in France Paris.</w:t>
      </w:r>
    </w:p>
    <w:bookmarkEnd w:id="20"/>
    <w:bookmarkStart w:id="23" w:name="work-experience"/>
    <w:p>
      <w:pPr>
        <w:pStyle w:val="Heading2"/>
      </w:pPr>
      <w:r>
        <w:t xml:space="preserve">Work Experience</w:t>
      </w:r>
    </w:p>
    <w:bookmarkStart w:id="21" w:name="X2b33c93f94c28a903cbddc25d9837c84547a298"/>
    <w:p>
      <w:pPr>
        <w:pStyle w:val="Heading3"/>
      </w:pPr>
      <w:r>
        <w:t xml:space="preserve">Senior Project Manager | TechNova Solutions, Paris, France</w:t>
      </w:r>
    </w:p>
    <w:p>
      <w:pPr>
        <w:pStyle w:val="FirstParagraph"/>
      </w:pPr>
      <w:r>
        <w:rPr>
          <w:iCs/>
          <w:i/>
        </w:rPr>
        <w:t xml:space="preserve">January 2019 – Present</w:t>
      </w:r>
    </w:p>
    <w:p>
      <w:pPr>
        <w:numPr>
          <w:ilvl w:val="0"/>
          <w:numId w:val="1001"/>
        </w:numPr>
        <w:pStyle w:val="Compact"/>
      </w:pPr>
      <w:r>
        <w:t xml:space="preserve">Led cross-functional teams to deliver over 50+ projects in the tech and innovation sector, ensuring alignment with France Paris’s regulatory and market demands.</w:t>
      </w:r>
    </w:p>
    <w:p>
      <w:pPr>
        <w:numPr>
          <w:ilvl w:val="0"/>
          <w:numId w:val="1001"/>
        </w:numPr>
        <w:pStyle w:val="Compact"/>
      </w:pPr>
      <w:r>
        <w:t xml:space="preserve">Collaborated with local stakeholders in France Paris to develop scalable solutions for clients, resulting in a 30% increase in client retention.</w:t>
      </w:r>
    </w:p>
    <w:p>
      <w:pPr>
        <w:numPr>
          <w:ilvl w:val="0"/>
          <w:numId w:val="1001"/>
        </w:numPr>
        <w:pStyle w:val="Compact"/>
      </w:pPr>
      <w:r>
        <w:t xml:space="preserve">Implemented agile methodologies tailored to the French business landscape, improving project delivery timelines by 25%.</w:t>
      </w:r>
    </w:p>
    <w:p>
      <w:pPr>
        <w:numPr>
          <w:ilvl w:val="0"/>
          <w:numId w:val="1001"/>
        </w:numPr>
        <w:pStyle w:val="Compact"/>
      </w:pPr>
      <w:r>
        <w:t xml:space="preserve">Contributed to the growth of TechNova’s presence in France Paris by securing partnerships with local industry leaders and government bodies.</w:t>
      </w:r>
    </w:p>
    <w:bookmarkEnd w:id="21"/>
    <w:bookmarkStart w:id="22" w:name="X4b9c80e80a367ff25126d98e559899c890397fa"/>
    <w:p>
      <w:pPr>
        <w:pStyle w:val="Heading3"/>
      </w:pPr>
      <w:r>
        <w:t xml:space="preserve">Project Coordinator | Global Innovations Ltd, Lyon, France</w:t>
      </w:r>
    </w:p>
    <w:p>
      <w:pPr>
        <w:pStyle w:val="FirstParagraph"/>
      </w:pPr>
      <w:r>
        <w:rPr>
          <w:iCs/>
          <w:i/>
        </w:rPr>
        <w:t xml:space="preserve">June 2015 – December 2018</w:t>
      </w:r>
    </w:p>
    <w:p>
      <w:pPr>
        <w:numPr>
          <w:ilvl w:val="0"/>
          <w:numId w:val="1002"/>
        </w:numPr>
        <w:pStyle w:val="Compact"/>
      </w:pPr>
      <w:r>
        <w:t xml:space="preserve">Managed international projects with a focus on France Paris, ensuring compliance with EU standards and local cultural expectations.</w:t>
      </w:r>
    </w:p>
    <w:p>
      <w:pPr>
        <w:numPr>
          <w:ilvl w:val="0"/>
          <w:numId w:val="1002"/>
        </w:numPr>
        <w:pStyle w:val="Compact"/>
      </w:pPr>
      <w:r>
        <w:t xml:space="preserve">Coordinated with teams across Europe to streamline operations, reducing overhead costs by 18% in the France Paris region.</w:t>
      </w:r>
    </w:p>
    <w:p>
      <w:pPr>
        <w:numPr>
          <w:ilvl w:val="0"/>
          <w:numId w:val="1002"/>
        </w:numPr>
        <w:pStyle w:val="Compact"/>
      </w:pPr>
      <w:r>
        <w:t xml:space="preserve">Fostered relationships with French clients and suppliers, enhancing trust and long-term partnerships through transparent communication.</w:t>
      </w:r>
    </w:p>
    <w:p>
      <w:pPr>
        <w:numPr>
          <w:ilvl w:val="0"/>
          <w:numId w:val="1002"/>
        </w:numPr>
        <w:pStyle w:val="Compact"/>
      </w:pPr>
      <w:r>
        <w:t xml:space="preserve">Trained junior staff on best practices for working within the France Paris market, emphasizing adaptability and local expertise.</w:t>
      </w:r>
    </w:p>
    <w:bookmarkEnd w:id="22"/>
    <w:bookmarkEnd w:id="23"/>
    <w:bookmarkStart w:id="26" w:name="education"/>
    <w:p>
      <w:pPr>
        <w:pStyle w:val="Heading2"/>
      </w:pPr>
      <w:r>
        <w:t xml:space="preserve">Education</w:t>
      </w:r>
    </w:p>
    <w:bookmarkStart w:id="24" w:name="X3c117c2b0d62a13a5029675ab80af9cbb0aa5d8"/>
    <w:p>
      <w:pPr>
        <w:pStyle w:val="Heading3"/>
      </w:pPr>
      <w:r>
        <w:t xml:space="preserve">MBA in International Business | INSEAD, Fontainebleau, France</w:t>
      </w:r>
    </w:p>
    <w:p>
      <w:pPr>
        <w:pStyle w:val="FirstParagraph"/>
      </w:pPr>
      <w:r>
        <w:rPr>
          <w:iCs/>
          <w:i/>
        </w:rPr>
        <w:t xml:space="preserve">September 2012 – June 2014</w:t>
      </w:r>
    </w:p>
    <w:p>
      <w:pPr>
        <w:numPr>
          <w:ilvl w:val="0"/>
          <w:numId w:val="1003"/>
        </w:numPr>
        <w:pStyle w:val="Compact"/>
      </w:pPr>
      <w:r>
        <w:t xml:space="preserve">Specialized in cross-border strategies and global market dynamics, with a focus on France Paris’s role in the European Union.</w:t>
      </w:r>
    </w:p>
    <w:p>
      <w:pPr>
        <w:numPr>
          <w:ilvl w:val="0"/>
          <w:numId w:val="1003"/>
        </w:numPr>
        <w:pStyle w:val="Compact"/>
      </w:pPr>
      <w:r>
        <w:t xml:space="preserve">Participated in case studies analyzing successful ventures in the France Paris region, gaining insights into local business practices.</w:t>
      </w:r>
    </w:p>
    <w:bookmarkEnd w:id="24"/>
    <w:bookmarkStart w:id="25" w:name="X2274c53042d8befee07f84ea6262a829424d9e0"/>
    <w:p>
      <w:pPr>
        <w:pStyle w:val="Heading3"/>
      </w:pPr>
      <w:r>
        <w:t xml:space="preserve">Bachelor of Science in Computer Science | University of California, Berkeley</w:t>
      </w:r>
    </w:p>
    <w:p>
      <w:pPr>
        <w:pStyle w:val="FirstParagraph"/>
      </w:pPr>
      <w:r>
        <w:rPr>
          <w:iCs/>
          <w:i/>
        </w:rPr>
        <w:t xml:space="preserve">September 2008 – June 2012</w:t>
      </w:r>
    </w:p>
    <w:p>
      <w:pPr>
        <w:numPr>
          <w:ilvl w:val="0"/>
          <w:numId w:val="1004"/>
        </w:numPr>
        <w:pStyle w:val="Compact"/>
      </w:pPr>
      <w:r>
        <w:t xml:space="preserve">Developed a strong technical foundation, which Mason later applied to projects in France Paris and beyond.</w:t>
      </w:r>
    </w:p>
    <w:p>
      <w:pPr>
        <w:numPr>
          <w:ilvl w:val="0"/>
          <w:numId w:val="1004"/>
        </w:numPr>
        <w:pStyle w:val="Compact"/>
      </w:pPr>
      <w:r>
        <w:t xml:space="preserve">Engaged in research on technology trends relevant to the European market, including data privacy regulations impacting France Paris.</w:t>
      </w:r>
    </w:p>
    <w:bookmarkEnd w:id="25"/>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PMP-certified professional with expertise in planning, executing, and closing projects in France Paris.</w:t>
      </w:r>
    </w:p>
    <w:p>
      <w:pPr>
        <w:numPr>
          <w:ilvl w:val="0"/>
          <w:numId w:val="1005"/>
        </w:numPr>
        <w:pStyle w:val="Compact"/>
      </w:pPr>
      <w:r>
        <w:rPr>
          <w:bCs/>
          <w:b/>
        </w:rPr>
        <w:t xml:space="preserve">Language Proficiency:</w:t>
      </w:r>
      <w:r>
        <w:t xml:space="preserve"> </w:t>
      </w:r>
      <w:r>
        <w:t xml:space="preserve">Fluent in English and French, with a deep understanding of regional dialects and cultural nuances in France Paris.</w:t>
      </w:r>
    </w:p>
    <w:p>
      <w:pPr>
        <w:numPr>
          <w:ilvl w:val="0"/>
          <w:numId w:val="1005"/>
        </w:numPr>
        <w:pStyle w:val="Compact"/>
      </w:pPr>
      <w:r>
        <w:rPr>
          <w:bCs/>
          <w:b/>
        </w:rPr>
        <w:t xml:space="preserve">Strategic Planning:</w:t>
      </w:r>
      <w:r>
        <w:t xml:space="preserve"> </w:t>
      </w:r>
      <w:r>
        <w:t xml:space="preserve">Skilled in developing long-term strategies that align with the economic and regulatory environment of France Paris.</w:t>
      </w:r>
    </w:p>
    <w:p>
      <w:pPr>
        <w:numPr>
          <w:ilvl w:val="0"/>
          <w:numId w:val="1005"/>
        </w:numPr>
        <w:pStyle w:val="Compact"/>
      </w:pPr>
      <w:r>
        <w:rPr>
          <w:bCs/>
          <w:b/>
        </w:rPr>
        <w:t xml:space="preserve">Team Leadership:</w:t>
      </w:r>
      <w:r>
        <w:t xml:space="preserve"> </w:t>
      </w:r>
      <w:r>
        <w:t xml:space="preserve">Proven ability to lead multicultural teams, particularly in the fast-paced tech and innovation sectors of France Paris.</w:t>
      </w:r>
    </w:p>
    <w:p>
      <w:pPr>
        <w:numPr>
          <w:ilvl w:val="0"/>
          <w:numId w:val="1005"/>
        </w:numPr>
        <w:pStyle w:val="Compact"/>
      </w:pPr>
      <w:r>
        <w:rPr>
          <w:bCs/>
          <w:b/>
        </w:rPr>
        <w:t xml:space="preserve">Data Analysis:</w:t>
      </w:r>
      <w:r>
        <w:t xml:space="preserve"> </w:t>
      </w:r>
      <w:r>
        <w:t xml:space="preserve">Proficient in leveraging data to inform decisions, with experience in tools like Excel, SQL, and Tableau.</w:t>
      </w:r>
    </w:p>
    <w:bookmarkEnd w:id="27"/>
    <w:bookmarkStart w:id="28"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2018</w:t>
      </w:r>
    </w:p>
    <w:p>
      <w:pPr>
        <w:numPr>
          <w:ilvl w:val="0"/>
          <w:numId w:val="1006"/>
        </w:numPr>
        <w:pStyle w:val="Compact"/>
      </w:pPr>
      <w:r>
        <w:rPr>
          <w:bCs/>
          <w:b/>
        </w:rPr>
        <w:t xml:space="preserve">Certified ScrumMaster (CSM)</w:t>
      </w:r>
      <w:r>
        <w:t xml:space="preserve"> </w:t>
      </w:r>
      <w:r>
        <w:t xml:space="preserve">– Scrum Alliance, 2017</w:t>
      </w:r>
    </w:p>
    <w:p>
      <w:pPr>
        <w:numPr>
          <w:ilvl w:val="0"/>
          <w:numId w:val="1006"/>
        </w:numPr>
        <w:pStyle w:val="Compact"/>
      </w:pPr>
      <w:r>
        <w:rPr>
          <w:bCs/>
          <w:b/>
        </w:rPr>
        <w:t xml:space="preserve">French Language Certification (B2 level)</w:t>
      </w:r>
      <w:r>
        <w:t xml:space="preserve"> </w:t>
      </w:r>
      <w:r>
        <w:t xml:space="preserve">– DELF, 2016</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networking events in France Paris, including the Paris Tech Summit and European Innovation Forum.</w:t>
      </w:r>
    </w:p>
    <w:bookmarkEnd w:id="29"/>
    <w:bookmarkStart w:id="30" w:name="key-achievements"/>
    <w:p>
      <w:pPr>
        <w:pStyle w:val="Heading2"/>
      </w:pPr>
      <w:r>
        <w:t xml:space="preserve">Key Achievements</w:t>
      </w:r>
    </w:p>
    <w:p>
      <w:pPr>
        <w:pStyle w:val="FirstParagraph"/>
      </w:pPr>
      <w:r>
        <w:t xml:space="preserve">Mason has consistently demonstrated a track record of success in France Paris. Notable achievements include:</w:t>
      </w:r>
    </w:p>
    <w:p>
      <w:pPr>
        <w:numPr>
          <w:ilvl w:val="0"/>
          <w:numId w:val="1008"/>
        </w:numPr>
        <w:pStyle w:val="Compact"/>
      </w:pPr>
      <w:r>
        <w:t xml:space="preserve">Successfully leading the launch of a flagship product in France Paris, which generated €5 million in revenue within the first year.</w:t>
      </w:r>
    </w:p>
    <w:p>
      <w:pPr>
        <w:numPr>
          <w:ilvl w:val="0"/>
          <w:numId w:val="1008"/>
        </w:numPr>
        <w:pStyle w:val="Compact"/>
      </w:pPr>
      <w:r>
        <w:t xml:space="preserve">Establishing a partnership with a major French university to create an internship program, enhancing talent development in the region.</w:t>
      </w:r>
    </w:p>
    <w:p>
      <w:pPr>
        <w:numPr>
          <w:ilvl w:val="0"/>
          <w:numId w:val="1008"/>
        </w:numPr>
        <w:pStyle w:val="Compact"/>
      </w:pPr>
      <w:r>
        <w:t xml:space="preserve">Receiving recognition as “Top Project Manager in Europe” by TechLeader Magazine (2021), with specific praise for contributions to France Paris’s tech ecosystem.</w:t>
      </w:r>
    </w:p>
    <w:bookmarkEnd w:id="30"/>
    <w:bookmarkStart w:id="31" w:name="why-choose-mason"/>
    <w:p>
      <w:pPr>
        <w:pStyle w:val="Heading2"/>
      </w:pPr>
      <w:r>
        <w:t xml:space="preserve">Why Choose Mason?</w:t>
      </w:r>
    </w:p>
    <w:p>
      <w:pPr>
        <w:pStyle w:val="FirstParagraph"/>
      </w:pPr>
      <w:r>
        <w:t xml:space="preserve">Mason is more than just a professional; they are a strategic partner committed to the growth of businesses in France Paris. With a unique blend of global expertise and local insight, Mason offers solutions that resonate with the French market’s complexities. Whether it’s navigating regulatory landscapes or fostering innovation, Mason brings a proven ability to adapt and excel in France Paris. This resume reflects not only Mason’s professional journey but also their dedication to contributing meaningfully to the vibrant business environment of France Paris.</w:t>
      </w:r>
    </w:p>
    <w:p>
      <w:pPr>
        <w:pStyle w:val="BodyText"/>
      </w:pPr>
      <w:r>
        <w:t xml:space="preserve">*This resume is tailored for professionals seeking opportunities in France Paris. For further details or collaboration, please contact Mason directly.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France Paris</dc:title>
  <dc:creator/>
  <dc:language>en</dc:language>
  <cp:keywords/>
  <dcterms:created xsi:type="dcterms:W3CDTF">2025-12-11T14:26:30Z</dcterms:created>
  <dcterms:modified xsi:type="dcterms:W3CDTF">2025-12-11T14:26:30Z</dcterms:modified>
</cp:coreProperties>
</file>

<file path=docProps/custom.xml><?xml version="1.0" encoding="utf-8"?>
<Properties xmlns="http://schemas.openxmlformats.org/officeDocument/2006/custom-properties" xmlns:vt="http://schemas.openxmlformats.org/officeDocument/2006/docPropsVTypes"/>
</file>