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</w:t>
      </w:r>
      <w:r>
        <w:t xml:space="preserve"> </w:t>
      </w:r>
      <w:r>
        <w:t xml:space="preserve">-</w:t>
      </w:r>
      <w:r>
        <w:t xml:space="preserve"> </w:t>
      </w:r>
      <w:r>
        <w:t xml:space="preserve">Resume</w:t>
      </w:r>
    </w:p>
    <w:bookmarkStart w:id="34" w:name="mason"/>
    <w:p>
      <w:pPr>
        <w:pStyle w:val="Heading1"/>
      </w:pPr>
      <w:r>
        <w:t xml:space="preserve">Mason</w:t>
      </w:r>
    </w:p>
    <w:p>
      <w:pPr>
        <w:pStyle w:val="FirstParagraph"/>
      </w:pPr>
      <w:r>
        <w:t xml:space="preserve">Israel Jerusalem | +972-55-1234-5678 | mason@example.com | LinkedIn: linkedin.com/in/mason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results-driven professional with a proven track record in [specific field, e.g., technology, education, or community development] within Israel's vibrant Jerusalem region. A dedicated individual passionate about contributing to the growth and innovation of Israel Jerusalem through strategic thinking, cultural adaptability, and technical expertise. With a strong foundation in [relevant skills or experience], Mason is committed to fostering collaboration between local communities and global opportunities in this historic city.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X0a3301ecf865d340791fad7c0e9da802f7c6912"/>
    <w:p>
      <w:pPr>
        <w:pStyle w:val="Heading3"/>
      </w:pPr>
      <w:r>
        <w:t xml:space="preserve">Senior Project Manager | Tech Innovations Israel (Jerusalem)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cross-functional teams to deliver cutting-edge tech solutions tailored for the Israeli market, with a focus on Jerusalem's unique cultural and logistical needs.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startups and government agencies to develop scalable applications that enhance urban infrastructure in Israel Jerusalem, including smart city initiatives.</w:t>
      </w:r>
    </w:p>
    <w:p>
      <w:pPr>
        <w:numPr>
          <w:ilvl w:val="0"/>
          <w:numId w:val="1001"/>
        </w:numPr>
        <w:pStyle w:val="Compact"/>
      </w:pPr>
      <w:r>
        <w:t xml:space="preserve">Managed budgets exceeding $500K annually while maintaining a 95% client satisfaction rate, demonstrating expertise in resource allocation and stakeholder engagement.</w:t>
      </w:r>
    </w:p>
    <w:p>
      <w:pPr>
        <w:numPr>
          <w:ilvl w:val="0"/>
          <w:numId w:val="1001"/>
        </w:numPr>
        <w:pStyle w:val="Compact"/>
      </w:pPr>
      <w:r>
        <w:t xml:space="preserve">Pioneered partnerships with Israeli universities to integrate academic research into real-world projects, fostering innovation in Jerusalem's tech ecosystem.</w:t>
      </w:r>
    </w:p>
    <w:bookmarkEnd w:id="21"/>
    <w:bookmarkStart w:id="22" w:name="X016037a3c9d04d8914345e97d74aca6eb916aaa"/>
    <w:p>
      <w:pPr>
        <w:pStyle w:val="Heading3"/>
      </w:pPr>
      <w:r>
        <w:t xml:space="preserve">Community Development Coordinator | Jerusalem Youth Empowerment (JYE)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implemented programs to empower youth in Israel Jerusalem, focusing on entrepreneurship, leadership, and cultural preservation.</w:t>
      </w:r>
    </w:p>
    <w:p>
      <w:pPr>
        <w:numPr>
          <w:ilvl w:val="0"/>
          <w:numId w:val="1002"/>
        </w:numPr>
        <w:pStyle w:val="Compact"/>
      </w:pPr>
      <w:r>
        <w:t xml:space="preserve">Organized workshops and networking events that connected local Israeli students with global mentors, creating a bridge between Jerusalem's heritage and modern opportunities.</w:t>
      </w:r>
    </w:p>
    <w:p>
      <w:pPr>
        <w:numPr>
          <w:ilvl w:val="0"/>
          <w:numId w:val="1002"/>
        </w:numPr>
        <w:pStyle w:val="Compact"/>
      </w:pPr>
      <w:r>
        <w:t xml:space="preserve">Spearheaded a community garden project in East Jerusalem, promoting sustainability and interfaith collaboration among residents.</w:t>
      </w:r>
    </w:p>
    <w:p>
      <w:pPr>
        <w:numPr>
          <w:ilvl w:val="0"/>
          <w:numId w:val="1002"/>
        </w:numPr>
        <w:pStyle w:val="Compact"/>
      </w:pPr>
      <w:r>
        <w:t xml:space="preserve">Secured $200K in grants from international foundations to support initiatives that addressed youth unemployment and social inclusion in Israel Jerusalem.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X412a436c8e240360de8e7cc5403934f5b5b7d36"/>
    <w:p>
      <w:pPr>
        <w:pStyle w:val="Heading3"/>
      </w:pPr>
      <w:r>
        <w:t xml:space="preserve">Master of Science in International Development | Hebrew University of Jerusalem</w:t>
      </w:r>
    </w:p>
    <w:p>
      <w:pPr>
        <w:pStyle w:val="FirstParagraph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3"/>
        </w:numPr>
        <w:pStyle w:val="Compact"/>
      </w:pPr>
      <w:r>
        <w:t xml:space="preserve">Thesis: "Economic Integration Strategies for Urban Centers in Israel Jerusalem: A Case Study of Cross-Cultural Collaboration."</w:t>
      </w:r>
    </w:p>
    <w:p>
      <w:pPr>
        <w:numPr>
          <w:ilvl w:val="0"/>
          <w:numId w:val="1003"/>
        </w:numPr>
        <w:pStyle w:val="Compact"/>
      </w:pPr>
      <w:r>
        <w:t xml:space="preserve">Relevant coursework included urban planning, conflict resolution, and sustainable development, with a focus on the Middle East.</w:t>
      </w:r>
    </w:p>
    <w:bookmarkEnd w:id="24"/>
    <w:bookmarkStart w:id="25" w:name="X446b5246a713f303cab2ab9bca16077d0eda744"/>
    <w:p>
      <w:pPr>
        <w:pStyle w:val="Heading3"/>
      </w:pPr>
      <w:r>
        <w:t xml:space="preserve">Bachelor of Arts in Political Science | University of California, Los Angeles (UCLA)</w:t>
      </w:r>
    </w:p>
    <w:p>
      <w:pPr>
        <w:pStyle w:val="FirstParagraph"/>
      </w:pPr>
      <w:r>
        <w:rPr>
          <w:iCs/>
          <w:i/>
        </w:rPr>
        <w:t xml:space="preserve">Graduated: June 2012</w:t>
      </w:r>
    </w:p>
    <w:p>
      <w:pPr>
        <w:numPr>
          <w:ilvl w:val="0"/>
          <w:numId w:val="1004"/>
        </w:numPr>
        <w:pStyle w:val="Compact"/>
      </w:pPr>
      <w:r>
        <w:t xml:space="preserve">Concentrated in Middle Eastern Studies, with a senior thesis on the geopolitical dynamics affecting Jerusalem's development.</w:t>
      </w:r>
    </w:p>
    <w:p>
      <w:pPr>
        <w:numPr>
          <w:ilvl w:val="0"/>
          <w:numId w:val="1004"/>
        </w:numPr>
        <w:pStyle w:val="Compact"/>
      </w:pPr>
      <w:r>
        <w:t xml:space="preserve">Participated in exchange programs with Israeli institutions, deepening understanding of regional challenges and opportunities.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Project management (PMP-certified), data analysis, software development (Python, Java), and GIS mapping.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Fluency in Hebrew and English; deep knowledge of Israeli history, traditions, and contemporary issues in Jerusalem.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 &amp; Collaboration:</w:t>
      </w:r>
      <w:r>
        <w:t xml:space="preserve"> </w:t>
      </w:r>
      <w:r>
        <w:t xml:space="preserve">Skilled in facilitating multicultural teams, negotiating with stakeholders, and driving community-driven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Thinking:</w:t>
      </w:r>
      <w:r>
        <w:t xml:space="preserve"> </w:t>
      </w:r>
      <w:r>
        <w:t xml:space="preserve">Proven ability to align organizational goals with the unique demands of Israel Jerusalem's diverse population and economic landscape.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Project Management Institute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Conflict Resolution in Multicultural Environments</w:t>
      </w:r>
      <w:r>
        <w:t xml:space="preserve"> </w:t>
      </w:r>
      <w:r>
        <w:t xml:space="preserve">– Jerusalem Institute for Policy Research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Urban Development</w:t>
      </w:r>
      <w:r>
        <w:t xml:space="preserve"> </w:t>
      </w:r>
      <w:r>
        <w:t xml:space="preserve">– UN-Habitat Program (2016)</w:t>
      </w:r>
    </w:p>
    <w:bookmarkEnd w:id="28"/>
    <w:bookmarkStart w:id="30" w:name="volunteer-work"/>
    <w:p>
      <w:pPr>
        <w:pStyle w:val="Heading2"/>
      </w:pPr>
      <w:r>
        <w:t xml:space="preserve">Volunteer Work</w:t>
      </w:r>
    </w:p>
    <w:bookmarkStart w:id="29" w:name="X4599aefaea028520e534bf145777d5ddbc3368f"/>
    <w:p>
      <w:pPr>
        <w:pStyle w:val="Heading3"/>
      </w:pPr>
      <w:r>
        <w:t xml:space="preserve">Board Member | Jerusalem Cultural Exchange Foundation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7"/>
        </w:numPr>
        <w:pStyle w:val="Compact"/>
      </w:pPr>
      <w:r>
        <w:t xml:space="preserve">Advocated for preserving Jerusalem's heritage while promoting modernization efforts that benefit residents.</w:t>
      </w:r>
    </w:p>
    <w:p>
      <w:pPr>
        <w:numPr>
          <w:ilvl w:val="0"/>
          <w:numId w:val="1007"/>
        </w:numPr>
        <w:pStyle w:val="Compact"/>
      </w:pPr>
      <w:r>
        <w:t xml:space="preserve">Supported initiatives to document and share the city's history with international audiences, enhancing its global profile.</w:t>
      </w:r>
    </w:p>
    <w:bookmarkEnd w:id="29"/>
    <w:bookmarkEnd w:id="30"/>
    <w:bookmarkStart w:id="31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8"/>
        </w:numPr>
        <w:pStyle w:val="Compact"/>
      </w:pPr>
      <w:r>
        <w:t xml:space="preserve">Awarded "Outstanding Community Leader" by the Jerusalem Chamber of Commerce (2021) for contributions to youth and innovation.</w:t>
      </w:r>
    </w:p>
    <w:p>
      <w:pPr>
        <w:numPr>
          <w:ilvl w:val="0"/>
          <w:numId w:val="1008"/>
        </w:numPr>
        <w:pStyle w:val="Compact"/>
      </w:pPr>
      <w:r>
        <w:t xml:space="preserve">Featured in *Jerusalem Today* magazine for leading a tech incubator that launched 15 startups in Israel Jerusalem within two years.</w:t>
      </w:r>
    </w:p>
    <w:p>
      <w:pPr>
        <w:numPr>
          <w:ilvl w:val="0"/>
          <w:numId w:val="1008"/>
        </w:numPr>
        <w:pStyle w:val="Compact"/>
      </w:pPr>
      <w:r>
        <w:t xml:space="preserve">Recognized by the Israeli Ministry of Education for integrating digital literacy programs into schools across the city.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Hebrew (fluent)</w:t>
      </w:r>
    </w:p>
    <w:p>
      <w:pPr>
        <w:numPr>
          <w:ilvl w:val="0"/>
          <w:numId w:val="1009"/>
        </w:numPr>
        <w:pStyle w:val="Compact"/>
      </w:pPr>
      <w:r>
        <w:t xml:space="preserve">Arabic (basic)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Mason at mason@example.com or +972-55-1234-5678.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opportunities in Israel Jerusalem, emphasizing Mason's commitment to the region's growth and cultural richness.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 - Resume</dc:title>
  <dc:creator/>
  <dc:language>en</dc:language>
  <cp:keywords/>
  <dcterms:created xsi:type="dcterms:W3CDTF">2026-09-26T12:21:36Z</dcterms:created>
  <dcterms:modified xsi:type="dcterms:W3CDTF">2026-09-26T12:21:36Z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