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3" w:name="X3c0e4bdf1b28d7b15e5e5b5eea46aec606b1826"/>
    <w:p>
      <w:pPr>
        <w:pStyle w:val="Heading1"/>
      </w:pPr>
      <w:r>
        <w:t xml:space="preserve">Mason’s Resume for Mexico City Opportunities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Mason</w:t>
      </w:r>
      <w:r>
        <w:br/>
      </w:r>
      <w:r>
        <w:t xml:space="preserve">Address: 123 Calle Principal, Condesa, Mexico City, C.P. 06170</w:t>
      </w:r>
      <w:r>
        <w:br/>
      </w:r>
      <w:r>
        <w:t xml:space="preserve">Phone: +52 (55) 1234-5678</w:t>
      </w:r>
      <w:r>
        <w:br/>
      </w:r>
      <w:r>
        <w:t xml:space="preserve">Email: mason@example.com</w:t>
      </w:r>
      <w:r>
        <w:br/>
      </w:r>
      <w:r>
        <w:t xml:space="preserve">LinkedIn: linkedin.com/in/mason-mexico-city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results-driven professional with a strong background in [industry/field], dedicated to delivering exceptional value in Mexico City’s dynamic business environment. As a resident of Mexico Mexico City, Mason has cultivated deep local expertise, leveraging cultural insights and regional networks to excel in roles that require adaptability and cross-cultural communication. A graduate of [University Name] with a degree in [Field of Study], Mason combines technical proficiency with a passion for innovation, making them an ideal candidate for leadership and collaborative opportunities in Mexico City’s growing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f7cca8eb2f83befbe1851455b0a6c50ff5ca73"/>
    <w:p>
      <w:pPr>
        <w:pStyle w:val="Heading3"/>
      </w:pPr>
      <w:r>
        <w:t xml:space="preserve">Senior Project Manager | Tecnología Innovadora SA (Mexico City)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professionals to deliver high-impact technology solutions for clients in Mexico City, including startups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Directed the successful implementation of [specific project], which increased client satisfaction by 40% and reduced operational costs by 25%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projects with Mexico City’s economic development goals, ensuring compliance with regional regulations and standards.</w:t>
      </w:r>
    </w:p>
    <w:bookmarkEnd w:id="22"/>
    <w:bookmarkStart w:id="23" w:name="Xfb955d9e8ba21516a85e50476066c24279c4986"/>
    <w:p>
      <w:pPr>
        <w:pStyle w:val="Heading3"/>
      </w:pPr>
      <w:r>
        <w:t xml:space="preserve">Operations Coordinator | Empresas Internacionales MX (Mexico City)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Oversaw daily operations for a multinational firm with offices in Mexico City, optimizing workflows to improve efficiency by 30%.</w:t>
      </w:r>
    </w:p>
    <w:p>
      <w:pPr>
        <w:numPr>
          <w:ilvl w:val="0"/>
          <w:numId w:val="1002"/>
        </w:numPr>
        <w:pStyle w:val="Compact"/>
      </w:pPr>
      <w:r>
        <w:t xml:space="preserve">Developed and maintained partnerships with local suppliers, reducing procurement costs by 18% while ensuring quality standards.</w:t>
      </w:r>
    </w:p>
    <w:p>
      <w:pPr>
        <w:numPr>
          <w:ilvl w:val="0"/>
          <w:numId w:val="1002"/>
        </w:numPr>
        <w:pStyle w:val="Compact"/>
      </w:pPr>
      <w:r>
        <w:t xml:space="preserve">Provided strategic support for expanding the company’s presence in Mexico City, contributing to a 20% increase in regional market share.</w:t>
      </w:r>
    </w:p>
    <w:bookmarkEnd w:id="23"/>
    <w:bookmarkStart w:id="24" w:name="X7d8acf51b1328e900149bccb4308ae7b3d9775b"/>
    <w:p>
      <w:pPr>
        <w:pStyle w:val="Heading3"/>
      </w:pPr>
      <w:r>
        <w:t xml:space="preserve">Junior Analyst | Finanzas Sustentables (Mexico City)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Analyzed financial data to support decision-making for sustainable investment projects in Mexico City, including renewable energy and green infrastructure.</w:t>
      </w:r>
    </w:p>
    <w:p>
      <w:pPr>
        <w:numPr>
          <w:ilvl w:val="0"/>
          <w:numId w:val="1003"/>
        </w:numPr>
        <w:pStyle w:val="Compact"/>
      </w:pPr>
      <w:r>
        <w:t xml:space="preserve">Assisted in securing funding for initiatives that aligned with Mexico City’s environmental goals, contributing to a 15% reduction in carbon emissions in key districts.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4988cfc80512ac02d6c54f65e21366277bcbaa"/>
    <w:p>
      <w:pPr>
        <w:pStyle w:val="Heading3"/>
      </w:pPr>
      <w:r>
        <w:t xml:space="preserve">Bachelor of Science in Business Administration | Universidad Autónoma de México (UNAM)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Strategic Management, International Business, and Operations Research.</w:t>
      </w:r>
    </w:p>
    <w:p>
      <w:pPr>
        <w:numPr>
          <w:ilvl w:val="0"/>
          <w:numId w:val="1004"/>
        </w:numPr>
        <w:pStyle w:val="Compact"/>
      </w:pPr>
      <w:r>
        <w:t xml:space="preserve">Published research on "Economic Growth in Mexico City: A Case Study of Innovation Hubs" in the UNAM Business Journal.</w:t>
      </w:r>
    </w:p>
    <w:bookmarkEnd w:id="26"/>
    <w:bookmarkStart w:id="27" w:name="X510c879f5d881c350c2344501043499f55d660c"/>
    <w:p>
      <w:pPr>
        <w:pStyle w:val="Heading3"/>
      </w:pPr>
      <w:r>
        <w:t xml:space="preserve">Master of Arts in International Relations | Instituto Tecnológico Autónomo de México (ITAM)</w:t>
      </w:r>
    </w:p>
    <w:p>
      <w:pPr>
        <w:pStyle w:val="FirstParagraph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5"/>
        </w:numPr>
        <w:pStyle w:val="Compact"/>
      </w:pPr>
      <w:r>
        <w:t xml:space="preserve">Focused on regional cooperation and trade policies, with a thesis titled "Mexico City’s Role in North American Economic Integration."</w:t>
      </w:r>
    </w:p>
    <w:p>
      <w:pPr>
        <w:numPr>
          <w:ilvl w:val="0"/>
          <w:numId w:val="1005"/>
        </w:numPr>
        <w:pStyle w:val="Compact"/>
      </w:pPr>
      <w:r>
        <w:t xml:space="preserve">Participated in the ITAM Global Leadership Program, gaining insights into cross-border collaboration and sustainable development.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with expertise in Agile and Waterfall methodologies.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Mexico City’s business culture, including communication styles and regulatory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ERP systems (SAP, Oracle), cloud computing (AWS, Azure), and digital marketing tools.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| PMI – 2017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| Google – 2019</w:t>
      </w:r>
    </w:p>
    <w:p>
      <w:pPr>
        <w:numPr>
          <w:ilvl w:val="0"/>
          <w:numId w:val="1007"/>
        </w:numPr>
        <w:pStyle w:val="Compact"/>
      </w:pPr>
      <w:r>
        <w:t xml:space="preserve">Lean Six Sigma Green Belt | ASQ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Asociación Mexicana de Gerentes de Proyectos (AMGP) – 2018–Present</w:t>
      </w:r>
    </w:p>
    <w:p>
      <w:pPr>
        <w:numPr>
          <w:ilvl w:val="0"/>
          <w:numId w:val="1008"/>
        </w:numPr>
        <w:pStyle w:val="Compact"/>
      </w:pPr>
      <w:r>
        <w:t xml:space="preserve">Volunteer, Mexico City Chamber of Commerce – 2019–Present</w:t>
      </w:r>
    </w:p>
    <w:p>
      <w:pPr>
        <w:numPr>
          <w:ilvl w:val="0"/>
          <w:numId w:val="1008"/>
        </w:numPr>
        <w:pStyle w:val="Compact"/>
      </w:pPr>
      <w:r>
        <w:t xml:space="preserve">Alumni, Harvard Business School Online Executive Program – 2021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entrepreneurs in Mexico City through the "Start-Up México" initiative, helping 50+ local startups refine their business models.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neighborhood clean-up drives and educational programs for underprivileged youth in Condesa, Mexico City.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urban photography, cycling through Mexico City’s historic districts, and exploring the city’s vibrant culinary scene.</w:t>
      </w:r>
    </w:p>
    <w:bookmarkEnd w:id="32"/>
    <w:p>
      <w:pPr>
        <w:pStyle w:val="BodyText"/>
      </w:pPr>
      <w:r>
        <w:t xml:space="preserve">This resume is tailored for opportunities in Mexico City and reflects Mason’s commitment to excellence in a globalized, culturally rich environment.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Mexico Mexico City</dc:title>
  <dc:creator/>
  <dc:language>en</dc:language>
  <cp:keywords/>
  <dcterms:created xsi:type="dcterms:W3CDTF">2026-07-21T10:32:24Z</dcterms:created>
  <dcterms:modified xsi:type="dcterms:W3CDTF">2026-07-21T10:32:24Z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