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Morocco</w:t>
      </w:r>
      <w:r>
        <w:t xml:space="preserve"> </w:t>
      </w:r>
      <w:r>
        <w:t xml:space="preserve">Casablanca</w:t>
      </w:r>
    </w:p>
    <w:bookmarkStart w:id="32" w:name="masons-resume"/>
    <w:p>
      <w:pPr>
        <w:pStyle w:val="Heading1"/>
      </w:pPr>
      <w:r>
        <w:t xml:space="preserve">Mason's Resume</w:t>
      </w:r>
    </w:p>
    <w:p>
      <w:pPr>
        <w:pStyle w:val="FirstParagraph"/>
      </w:pPr>
      <w:r>
        <w:rPr>
          <w:bCs/>
          <w:b/>
        </w:rPr>
        <w:t xml:space="preserve">Location:</w:t>
      </w:r>
      <w:r>
        <w:t xml:space="preserve"> </w:t>
      </w:r>
      <w:r>
        <w:t xml:space="preserve">Morocco Casablanca</w:t>
      </w:r>
    </w:p>
    <w:bookmarkStart w:id="20" w:name="professional-summary"/>
    <w:p>
      <w:pPr>
        <w:pStyle w:val="Heading2"/>
      </w:pPr>
      <w:r>
        <w:t xml:space="preserve">Professional Summary</w:t>
      </w:r>
    </w:p>
    <w:p>
      <w:pPr>
        <w:pStyle w:val="FirstParagraph"/>
      </w:pPr>
      <w:r>
        <w:t xml:space="preserve">Mason is a highly skilled and dedicated professional with a proven track record in the construction and development sector, specifically tailored to the dynamic environment of Morocco Casablanca. With over a decade of experience in architectural design, project management, and urban planning, Mason has contributed to numerous high-impact projects that have shaped the city’s modern infrastructure. This resume highlights Mason’s expertise in bridging traditional Moroccan craftsmanship with contemporary construction techniques, making it ideal for roles in Morocco Casablanca where cultural heritage meets innovation. As a local professional deeply embedded in the community, Mason is committed to delivering sustainable solutions that align with the unique needs of Morocco’s bustling economic hub.</w:t>
      </w:r>
    </w:p>
    <w:bookmarkEnd w:id="20"/>
    <w:bookmarkStart w:id="24" w:name="work-experience"/>
    <w:p>
      <w:pPr>
        <w:pStyle w:val="Heading2"/>
      </w:pPr>
      <w:r>
        <w:t xml:space="preserve">Work Experience</w:t>
      </w:r>
    </w:p>
    <w:bookmarkStart w:id="21" w:name="lead-architect-project-manager"/>
    <w:p>
      <w:pPr>
        <w:pStyle w:val="Heading3"/>
      </w:pPr>
      <w:r>
        <w:t xml:space="preserve">Lead Architect &amp; Project Manager</w:t>
      </w:r>
    </w:p>
    <w:p>
      <w:pPr>
        <w:pStyle w:val="FirstParagraph"/>
      </w:pPr>
      <w:r>
        <w:rPr>
          <w:bCs/>
          <w:b/>
        </w:rPr>
        <w:t xml:space="preserve">Al-Mohamed Construction Co., Morocco Casablanca</w:t>
      </w:r>
      <w:r>
        <w:t xml:space="preserve"> </w:t>
      </w:r>
      <w:r>
        <w:t xml:space="preserve">| January 2018 – Present</w:t>
      </w:r>
    </w:p>
    <w:p>
      <w:pPr>
        <w:numPr>
          <w:ilvl w:val="0"/>
          <w:numId w:val="1001"/>
        </w:numPr>
        <w:pStyle w:val="Compact"/>
      </w:pPr>
      <w:r>
        <w:t xml:space="preserve">Managed a team of 30+ professionals to design and execute over 50 residential and commercial projects in Morocco Casablanca, including high-rise apartments and mixed-use developments.</w:t>
      </w:r>
    </w:p>
    <w:p>
      <w:pPr>
        <w:numPr>
          <w:ilvl w:val="0"/>
          <w:numId w:val="1001"/>
        </w:numPr>
        <w:pStyle w:val="Compact"/>
      </w:pPr>
      <w:r>
        <w:t xml:space="preserve">Collaborated with local municipalities to ensure compliance with Morocco’s building codes and sustainability standards, emphasizing energy efficiency in new constructions.</w:t>
      </w:r>
    </w:p>
    <w:p>
      <w:pPr>
        <w:numPr>
          <w:ilvl w:val="0"/>
          <w:numId w:val="1001"/>
        </w:numPr>
        <w:pStyle w:val="Compact"/>
      </w:pPr>
      <w:r>
        <w:t xml:space="preserve">Played a key role in the revitalization of historic districts in Casablanca, integrating traditional Moroccan architecture with modern amenities to preserve cultural identity while meeting contemporary demands.</w:t>
      </w:r>
    </w:p>
    <w:p>
      <w:pPr>
        <w:numPr>
          <w:ilvl w:val="0"/>
          <w:numId w:val="1001"/>
        </w:numPr>
        <w:pStyle w:val="Compact"/>
      </w:pPr>
      <w:r>
        <w:t xml:space="preserve">Secured contracts worth over $10 million through strategic partnerships with international firms and local stakeholders, enhancing Al-Mohamed’s reputation as a leader in Morocco Casablanca’s construction industry.</w:t>
      </w:r>
    </w:p>
    <w:bookmarkEnd w:id="21"/>
    <w:bookmarkStart w:id="22" w:name="senior-construction-engineer"/>
    <w:p>
      <w:pPr>
        <w:pStyle w:val="Heading3"/>
      </w:pPr>
      <w:r>
        <w:t xml:space="preserve">Senior Construction Engineer</w:t>
      </w:r>
    </w:p>
    <w:p>
      <w:pPr>
        <w:pStyle w:val="FirstParagraph"/>
      </w:pPr>
      <w:r>
        <w:rPr>
          <w:bCs/>
          <w:b/>
        </w:rPr>
        <w:t xml:space="preserve">Royal Engineering &amp; Development Group, Morocco Casablanca</w:t>
      </w:r>
      <w:r>
        <w:t xml:space="preserve"> </w:t>
      </w:r>
      <w:r>
        <w:t xml:space="preserve">| June 2012 – December 2017</w:t>
      </w:r>
    </w:p>
    <w:p>
      <w:pPr>
        <w:numPr>
          <w:ilvl w:val="0"/>
          <w:numId w:val="1002"/>
        </w:numPr>
        <w:pStyle w:val="Compact"/>
      </w:pPr>
      <w:r>
        <w:t xml:space="preserve">Overseeing the technical execution of infrastructure projects, including road networks and public transportation systems that support Casablanca’s growing population.</w:t>
      </w:r>
    </w:p>
    <w:p>
      <w:pPr>
        <w:numPr>
          <w:ilvl w:val="0"/>
          <w:numId w:val="1002"/>
        </w:numPr>
        <w:pStyle w:val="Compact"/>
      </w:pPr>
      <w:r>
        <w:t xml:space="preserve">Implementing advanced project management tools to optimize timelines and budgets, resulting in a 25% reduction in project delays across multiple sites.</w:t>
      </w:r>
    </w:p>
    <w:p>
      <w:pPr>
        <w:numPr>
          <w:ilvl w:val="0"/>
          <w:numId w:val="1002"/>
        </w:numPr>
        <w:pStyle w:val="Compact"/>
      </w:pPr>
      <w:r>
        <w:t xml:space="preserve">Providing technical training to local workers on modern construction methods, fostering skill development and employment opportunities within Morocco Casablanca’s labor market.</w:t>
      </w:r>
    </w:p>
    <w:p>
      <w:pPr>
        <w:numPr>
          <w:ilvl w:val="0"/>
          <w:numId w:val="1002"/>
        </w:numPr>
        <w:pStyle w:val="Compact"/>
      </w:pPr>
      <w:r>
        <w:t xml:space="preserve">Contributing to the design of eco-friendly housing solutions that cater to the needs of low-income families in underdeveloped areas of Casablanca.</w:t>
      </w:r>
    </w:p>
    <w:bookmarkEnd w:id="22"/>
    <w:bookmarkStart w:id="23" w:name="junior-architect"/>
    <w:p>
      <w:pPr>
        <w:pStyle w:val="Heading3"/>
      </w:pPr>
      <w:r>
        <w:t xml:space="preserve">Junior Architect</w:t>
      </w:r>
    </w:p>
    <w:p>
      <w:pPr>
        <w:pStyle w:val="FirstParagraph"/>
      </w:pPr>
      <w:r>
        <w:rPr>
          <w:bCs/>
          <w:b/>
        </w:rPr>
        <w:t xml:space="preserve">Moroccan Heritage Projects, Morocco Casablanca</w:t>
      </w:r>
      <w:r>
        <w:t xml:space="preserve"> </w:t>
      </w:r>
      <w:r>
        <w:t xml:space="preserve">| September 2008 – May 2012</w:t>
      </w:r>
    </w:p>
    <w:p>
      <w:pPr>
        <w:numPr>
          <w:ilvl w:val="0"/>
          <w:numId w:val="1003"/>
        </w:numPr>
        <w:pStyle w:val="Compact"/>
      </w:pPr>
      <w:r>
        <w:t xml:space="preserve">Assisted in the restoration of historical landmarks in Casablanca, such as the Hassan II Mosque and traditional medina structures, ensuring preservation of cultural heritage.</w:t>
      </w:r>
    </w:p>
    <w:p>
      <w:pPr>
        <w:numPr>
          <w:ilvl w:val="0"/>
          <w:numId w:val="1003"/>
        </w:numPr>
        <w:pStyle w:val="Compact"/>
      </w:pPr>
      <w:r>
        <w:t xml:space="preserve">Conducted site analyses to assess structural integrity and recommend repairs, working closely with local artisans who specialize in traditional Moroccan techniques like zellige mosaic and wood carving.</w:t>
      </w:r>
    </w:p>
    <w:p>
      <w:pPr>
        <w:numPr>
          <w:ilvl w:val="0"/>
          <w:numId w:val="1003"/>
        </w:numPr>
        <w:pStyle w:val="Compact"/>
      </w:pPr>
      <w:r>
        <w:t xml:space="preserve">Supported the development of community-driven projects that integrated public spaces with modern functionality, enhancing the quality of life for residents in Morocco Casablanca.</w:t>
      </w:r>
    </w:p>
    <w:bookmarkEnd w:id="23"/>
    <w:bookmarkEnd w:id="24"/>
    <w:bookmarkStart w:id="27" w:name="education"/>
    <w:p>
      <w:pPr>
        <w:pStyle w:val="Heading2"/>
      </w:pPr>
      <w:r>
        <w:t xml:space="preserve">Education</w:t>
      </w:r>
    </w:p>
    <w:bookmarkStart w:id="25" w:name="bachelor-of-architecture"/>
    <w:p>
      <w:pPr>
        <w:pStyle w:val="Heading3"/>
      </w:pPr>
      <w:r>
        <w:t xml:space="preserve">Bachelor of Architecture</w:t>
      </w:r>
    </w:p>
    <w:p>
      <w:pPr>
        <w:pStyle w:val="FirstParagraph"/>
      </w:pPr>
      <w:r>
        <w:rPr>
          <w:bCs/>
          <w:b/>
        </w:rPr>
        <w:t xml:space="preserve">Mohammed V University, Faculty of Sciences, Casablanca, Morocco</w:t>
      </w:r>
      <w:r>
        <w:t xml:space="preserve"> </w:t>
      </w:r>
      <w:r>
        <w:t xml:space="preserve">| Graduated 2008</w:t>
      </w:r>
    </w:p>
    <w:p>
      <w:pPr>
        <w:numPr>
          <w:ilvl w:val="0"/>
          <w:numId w:val="1004"/>
        </w:numPr>
        <w:pStyle w:val="Compact"/>
      </w:pPr>
      <w:r>
        <w:t xml:space="preserve">Specialized in urban planning and sustainable design, with a thesis on the integration of traditional Moroccan architecture into modern cityscapes.</w:t>
      </w:r>
    </w:p>
    <w:p>
      <w:pPr>
        <w:numPr>
          <w:ilvl w:val="0"/>
          <w:numId w:val="1004"/>
        </w:numPr>
        <w:pStyle w:val="Compact"/>
      </w:pPr>
      <w:r>
        <w:t xml:space="preserve">Received multiple academic awards for innovative project proposals that addressed housing shortages in Morocco Casablanca.</w:t>
      </w:r>
    </w:p>
    <w:bookmarkEnd w:id="25"/>
    <w:bookmarkStart w:id="26" w:name="mba-in-construction-management"/>
    <w:p>
      <w:pPr>
        <w:pStyle w:val="Heading3"/>
      </w:pPr>
      <w:r>
        <w:t xml:space="preserve">MBA in Construction Management</w:t>
      </w:r>
    </w:p>
    <w:p>
      <w:pPr>
        <w:pStyle w:val="FirstParagraph"/>
      </w:pPr>
      <w:r>
        <w:rPr>
          <w:bCs/>
          <w:b/>
        </w:rPr>
        <w:t xml:space="preserve">University of London, Distance Learning</w:t>
      </w:r>
      <w:r>
        <w:t xml:space="preserve"> </w:t>
      </w:r>
      <w:r>
        <w:t xml:space="preserve">| 2015</w:t>
      </w:r>
    </w:p>
    <w:p>
      <w:pPr>
        <w:numPr>
          <w:ilvl w:val="0"/>
          <w:numId w:val="1005"/>
        </w:numPr>
        <w:pStyle w:val="Compact"/>
      </w:pPr>
      <w:r>
        <w:t xml:space="preserve">Focused on strategic leadership and financial management in construction projects, enhancing Mason’s ability to manage large-scale developments in Morocco Casablanca.</w:t>
      </w:r>
    </w:p>
    <w:p>
      <w:pPr>
        <w:numPr>
          <w:ilvl w:val="0"/>
          <w:numId w:val="1005"/>
        </w:numPr>
        <w:pStyle w:val="Compact"/>
      </w:pPr>
      <w:r>
        <w:t xml:space="preserve">Completed case studies on the economic impact of infrastructure projects in emerging markets, including Morocco’s growing cities.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GIS mapping.</w:t>
      </w:r>
    </w:p>
    <w:p>
      <w:pPr>
        <w:numPr>
          <w:ilvl w:val="0"/>
          <w:numId w:val="1006"/>
        </w:numPr>
        <w:pStyle w:val="Compact"/>
      </w:pPr>
      <w:r>
        <w:rPr>
          <w:bCs/>
          <w:b/>
        </w:rPr>
        <w:t xml:space="preserve">Languages:</w:t>
      </w:r>
      <w:r>
        <w:t xml:space="preserve"> </w:t>
      </w:r>
      <w:r>
        <w:t xml:space="preserve">Fluent in Arabic and French; proficient in English and basic Spanish.</w:t>
      </w:r>
    </w:p>
    <w:p>
      <w:pPr>
        <w:numPr>
          <w:ilvl w:val="0"/>
          <w:numId w:val="1006"/>
        </w:numPr>
        <w:pStyle w:val="Compact"/>
      </w:pPr>
      <w:r>
        <w:rPr>
          <w:bCs/>
          <w:b/>
        </w:rPr>
        <w:t xml:space="preserve">Cultural Expertise:</w:t>
      </w:r>
      <w:r>
        <w:t xml:space="preserve"> </w:t>
      </w:r>
      <w:r>
        <w:t xml:space="preserve">Deep understanding of Moroccan customs, materials (e.g., terracotta, cedar wood), and architectural styles unique to Morocco Casablanca.</w:t>
      </w:r>
    </w:p>
    <w:p>
      <w:pPr>
        <w:numPr>
          <w:ilvl w:val="0"/>
          <w:numId w:val="1006"/>
        </w:numPr>
        <w:pStyle w:val="Compact"/>
      </w:pPr>
      <w:r>
        <w:rPr>
          <w:bCs/>
          <w:b/>
        </w:rPr>
        <w:t xml:space="preserve">Project Management:</w:t>
      </w:r>
      <w:r>
        <w:t xml:space="preserve"> </w:t>
      </w:r>
      <w:r>
        <w:t xml:space="preserve">Experience with Agile and Lean methodologies; certified PMP (Project Management Professional).</w:t>
      </w:r>
    </w:p>
    <w:p>
      <w:pPr>
        <w:numPr>
          <w:ilvl w:val="0"/>
          <w:numId w:val="1006"/>
        </w:numPr>
        <w:pStyle w:val="Compact"/>
      </w:pPr>
      <w:r>
        <w:rPr>
          <w:bCs/>
          <w:b/>
        </w:rPr>
        <w:t xml:space="preserve">Sustainability:</w:t>
      </w:r>
      <w:r>
        <w:t xml:space="preserve"> </w:t>
      </w:r>
      <w:r>
        <w:t xml:space="preserve">Knowledge of LEED certification standards and green building practices tailored for the North African climate.</w:t>
      </w:r>
    </w:p>
    <w:bookmarkEnd w:id="28"/>
    <w:bookmarkStart w:id="29" w:name="certifications"/>
    <w:p>
      <w:pPr>
        <w:pStyle w:val="Heading2"/>
      </w:pPr>
      <w:r>
        <w:t xml:space="preserve">Certifications</w:t>
      </w:r>
    </w:p>
    <w:p>
      <w:pPr>
        <w:numPr>
          <w:ilvl w:val="0"/>
          <w:numId w:val="1007"/>
        </w:numPr>
        <w:pStyle w:val="Compact"/>
      </w:pPr>
      <w:r>
        <w:t xml:space="preserve">LEED Accredited Professional (AP) – 2019</w:t>
      </w:r>
    </w:p>
    <w:p>
      <w:pPr>
        <w:numPr>
          <w:ilvl w:val="0"/>
          <w:numId w:val="1007"/>
        </w:numPr>
        <w:pStyle w:val="Compact"/>
      </w:pPr>
      <w:r>
        <w:t xml:space="preserve">PMP Certification – Project Management Institute, 2016</w:t>
      </w:r>
    </w:p>
    <w:p>
      <w:pPr>
        <w:numPr>
          <w:ilvl w:val="0"/>
          <w:numId w:val="1007"/>
        </w:numPr>
        <w:pStyle w:val="Compact"/>
      </w:pPr>
      <w:r>
        <w:t xml:space="preserve">International Building Code (IBC) Compliance Specialist – 2017</w:t>
      </w:r>
    </w:p>
    <w:bookmarkEnd w:id="29"/>
    <w:bookmarkStart w:id="30" w:name="professional-affiliations"/>
    <w:p>
      <w:pPr>
        <w:pStyle w:val="Heading2"/>
      </w:pPr>
      <w:r>
        <w:t xml:space="preserve">Professional Affiliations</w:t>
      </w:r>
    </w:p>
    <w:p>
      <w:pPr>
        <w:numPr>
          <w:ilvl w:val="0"/>
          <w:numId w:val="1008"/>
        </w:numPr>
        <w:pStyle w:val="Compact"/>
      </w:pPr>
      <w:r>
        <w:t xml:space="preserve">Member, Moroccan Association of Architects and Engineers (MAAE) – 2010–Present</w:t>
      </w:r>
    </w:p>
    <w:p>
      <w:pPr>
        <w:numPr>
          <w:ilvl w:val="0"/>
          <w:numId w:val="1008"/>
        </w:numPr>
        <w:pStyle w:val="Compact"/>
      </w:pPr>
      <w:r>
        <w:t xml:space="preserve">Contributing Member, Casablanca Chamber of Commerce and Industry – 2015–Present</w:t>
      </w:r>
    </w:p>
    <w:p>
      <w:pPr>
        <w:numPr>
          <w:ilvl w:val="0"/>
          <w:numId w:val="1008"/>
        </w:numPr>
        <w:pStyle w:val="Compact"/>
      </w:pPr>
      <w:r>
        <w:t xml:space="preserve">Volunteer, Morocco Youth Development Initiative – 2018–Present, mentoring students in construction and design.</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Mason’s resume is tailored to reflect the unique opportunities and challenges of working in Morocco Casablanca, emphasizing adaptability, cultural sensitivity, and a commitment to sustainable growth. Whether leading large-scale projects or collaborating with local artisans, Mason’s work embodies the spirit of innovation that defines modern Morocco.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Morocco Casablanca</dc:title>
  <dc:creator/>
  <dc:language>en</dc:language>
  <cp:keywords/>
  <dcterms:created xsi:type="dcterms:W3CDTF">2026-07-21T05:54:17Z</dcterms:created>
  <dcterms:modified xsi:type="dcterms:W3CDTF">2026-07-21T05:54:17Z</dcterms:modified>
</cp:coreProperties>
</file>

<file path=docProps/custom.xml><?xml version="1.0" encoding="utf-8"?>
<Properties xmlns="http://schemas.openxmlformats.org/officeDocument/2006/custom-properties" xmlns:vt="http://schemas.openxmlformats.org/officeDocument/2006/docPropsVTypes"/>
</file>