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Mason</w:t>
      </w:r>
    </w:p>
    <w:bookmarkStart w:id="33" w:name="masons-resume-for-spain-madrid"/>
    <w:p>
      <w:pPr>
        <w:pStyle w:val="Heading1"/>
      </w:pPr>
      <w:r>
        <w:t xml:space="preserve">Mason's Resume for Spain Madrid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Mason Thompson</w:t>
      </w:r>
      <w:r>
        <w:br/>
      </w:r>
      <w:r>
        <w:rPr>
          <w:bCs/>
          <w:b/>
        </w:rPr>
        <w:t xml:space="preserve">Email:</w:t>
      </w:r>
      <w:r>
        <w:t xml:space="preserve"> </w:t>
      </w:r>
      <w:r>
        <w:t xml:space="preserve">mason.thompson@example.com</w:t>
      </w:r>
      <w:r>
        <w:br/>
      </w:r>
      <w:r>
        <w:rPr>
          <w:bCs/>
          <w:b/>
        </w:rPr>
        <w:t xml:space="preserve">Phone:</w:t>
      </w:r>
      <w:r>
        <w:t xml:space="preserve"> </w:t>
      </w:r>
      <w:r>
        <w:t xml:space="preserve">+34 600 123 4567</w:t>
      </w:r>
      <w:r>
        <w:br/>
      </w:r>
      <w:r>
        <w:rPr>
          <w:bCs/>
          <w:b/>
        </w:rPr>
        <w:t xml:space="preserve">Location:</w:t>
      </w:r>
      <w:r>
        <w:t xml:space="preserve"> </w:t>
      </w:r>
      <w:r>
        <w:t xml:space="preserve">Madrid, Spain</w:t>
      </w:r>
    </w:p>
    <w:bookmarkEnd w:id="20"/>
    <w:bookmarkStart w:id="21" w:name="professional-summary"/>
    <w:p>
      <w:pPr>
        <w:pStyle w:val="Heading2"/>
      </w:pPr>
      <w:r>
        <w:t xml:space="preserve">Professional Summary</w:t>
      </w:r>
    </w:p>
    <w:p>
      <w:pPr>
        <w:pStyle w:val="FirstParagraph"/>
      </w:pPr>
      <w:r>
        <w:t xml:space="preserve">Mason is a dynamic and results-driven professional with over a decade of experience in international business, marketing, and cross-cultural project management. With a strong background in adapting to diverse environments, Mason has successfully navigated the complexities of working in global markets, including Spain Madrid. This resume highlights Mason’s ability to thrive in multicultural settings while delivering impactful outcomes. As an individual passionate about innovation and collaboration, Mason is eager to contribute his expertise to organizations in Madrid, leveraging his deep understanding of both local and international business practices.</w:t>
      </w:r>
    </w:p>
    <w:bookmarkEnd w:id="21"/>
    <w:bookmarkStart w:id="25" w:name="work-experience"/>
    <w:p>
      <w:pPr>
        <w:pStyle w:val="Heading2"/>
      </w:pPr>
      <w:r>
        <w:t xml:space="preserve">Work Experience</w:t>
      </w:r>
    </w:p>
    <w:bookmarkStart w:id="22" w:name="senior-marketing-manager"/>
    <w:p>
      <w:pPr>
        <w:pStyle w:val="Heading3"/>
      </w:pPr>
      <w:r>
        <w:t xml:space="preserve">Senior Marketing Manager</w:t>
      </w:r>
    </w:p>
    <w:p>
      <w:pPr>
        <w:pStyle w:val="FirstParagraph"/>
      </w:pPr>
      <w:r>
        <w:rPr>
          <w:bCs/>
          <w:b/>
        </w:rPr>
        <w:t xml:space="preserve">Global Innovations Spain</w:t>
      </w:r>
      <w:r>
        <w:t xml:space="preserve">, Madrid, Spain</w:t>
      </w:r>
      <w:r>
        <w:br/>
      </w:r>
      <w:r>
        <w:t xml:space="preserve">January 2019 – Present</w:t>
      </w:r>
    </w:p>
    <w:p>
      <w:pPr>
        <w:numPr>
          <w:ilvl w:val="0"/>
          <w:numId w:val="1001"/>
        </w:numPr>
        <w:pStyle w:val="Compact"/>
      </w:pPr>
      <w:r>
        <w:t xml:space="preserve">Managed a team of 15 professionals to develop and execute marketing strategies that increased brand visibility by 40% in the Spanish market.</w:t>
      </w:r>
    </w:p>
    <w:p>
      <w:pPr>
        <w:numPr>
          <w:ilvl w:val="0"/>
          <w:numId w:val="1001"/>
        </w:numPr>
        <w:pStyle w:val="Compact"/>
      </w:pPr>
      <w:r>
        <w:t xml:space="preserve">Collaborated with local partners to launch campaigns tailored for Madrid’s unique cultural landscape, boosting customer engagement by 30%.</w:t>
      </w:r>
    </w:p>
    <w:p>
      <w:pPr>
        <w:numPr>
          <w:ilvl w:val="0"/>
          <w:numId w:val="1001"/>
        </w:numPr>
        <w:pStyle w:val="Compact"/>
      </w:pPr>
      <w:r>
        <w:t xml:space="preserve">Implemented data-driven approaches to optimize digital marketing efforts, resulting in a 25% increase in online sales within six months.</w:t>
      </w:r>
    </w:p>
    <w:bookmarkEnd w:id="22"/>
    <w:bookmarkStart w:id="23" w:name="international-business-consultant"/>
    <w:p>
      <w:pPr>
        <w:pStyle w:val="Heading3"/>
      </w:pPr>
      <w:r>
        <w:t xml:space="preserve">International Business Consultant</w:t>
      </w:r>
    </w:p>
    <w:p>
      <w:pPr>
        <w:pStyle w:val="FirstParagraph"/>
      </w:pPr>
      <w:r>
        <w:rPr>
          <w:bCs/>
          <w:b/>
        </w:rPr>
        <w:t xml:space="preserve">Europa Solutions Ltd.</w:t>
      </w:r>
      <w:r>
        <w:t xml:space="preserve">, Madrid, Spain</w:t>
      </w:r>
      <w:r>
        <w:br/>
      </w:r>
      <w:r>
        <w:t xml:space="preserve">June 2014 – December 2018</w:t>
      </w:r>
    </w:p>
    <w:p>
      <w:pPr>
        <w:numPr>
          <w:ilvl w:val="0"/>
          <w:numId w:val="1002"/>
        </w:numPr>
        <w:pStyle w:val="Compact"/>
      </w:pPr>
      <w:r>
        <w:t xml:space="preserve">Provided strategic advice to multinational companies entering the Spanish market, focusing on regulatory compliance and market entry strategies.</w:t>
      </w:r>
    </w:p>
    <w:p>
      <w:pPr>
        <w:numPr>
          <w:ilvl w:val="0"/>
          <w:numId w:val="1002"/>
        </w:numPr>
        <w:pStyle w:val="Compact"/>
      </w:pPr>
      <w:r>
        <w:t xml:space="preserve">Conducted in-depth research on consumer behavior in Madrid, contributing to the development of targeted business models for local clients.</w:t>
      </w:r>
    </w:p>
    <w:p>
      <w:pPr>
        <w:numPr>
          <w:ilvl w:val="0"/>
          <w:numId w:val="1002"/>
        </w:numPr>
        <w:pStyle w:val="Compact"/>
      </w:pPr>
      <w:r>
        <w:t xml:space="preserve">Facilitated cross-functional teams to ensure seamless operations across Europe, with a focus on Spain Madrid’s economic trends.</w:t>
      </w:r>
    </w:p>
    <w:bookmarkEnd w:id="23"/>
    <w:bookmarkStart w:id="24" w:name="marketing-coordinator"/>
    <w:p>
      <w:pPr>
        <w:pStyle w:val="Heading3"/>
      </w:pPr>
      <w:r>
        <w:t xml:space="preserve">Marketing Coordinator</w:t>
      </w:r>
    </w:p>
    <w:p>
      <w:pPr>
        <w:pStyle w:val="FirstParagraph"/>
      </w:pPr>
      <w:r>
        <w:rPr>
          <w:bCs/>
          <w:b/>
        </w:rPr>
        <w:t xml:space="preserve">American Exports Inc.</w:t>
      </w:r>
      <w:r>
        <w:t xml:space="preserve">, Madrid, Spain</w:t>
      </w:r>
      <w:r>
        <w:br/>
      </w:r>
      <w:r>
        <w:t xml:space="preserve">March 2011 – May 2014</w:t>
      </w:r>
    </w:p>
    <w:p>
      <w:pPr>
        <w:numPr>
          <w:ilvl w:val="0"/>
          <w:numId w:val="1003"/>
        </w:numPr>
        <w:pStyle w:val="Compact"/>
      </w:pPr>
      <w:r>
        <w:t xml:space="preserve">Managed marketing campaigns for products and services in Spain, ensuring alignment with the company’s global brand identity.</w:t>
      </w:r>
    </w:p>
    <w:p>
      <w:pPr>
        <w:numPr>
          <w:ilvl w:val="0"/>
          <w:numId w:val="1003"/>
        </w:numPr>
        <w:pStyle w:val="Compact"/>
      </w:pPr>
      <w:r>
        <w:t xml:space="preserve">Collaborated with local influencers and media outlets in Madrid to enhance brand presence and community engagement.</w:t>
      </w:r>
    </w:p>
    <w:p>
      <w:pPr>
        <w:numPr>
          <w:ilvl w:val="0"/>
          <w:numId w:val="1003"/>
        </w:numPr>
        <w:pStyle w:val="Compact"/>
      </w:pPr>
      <w:r>
        <w:t xml:space="preserve">Trained team members on Spanish cultural nuances to improve customer interactions and build stronger relationships in the region.</w:t>
      </w:r>
    </w:p>
    <w:bookmarkEnd w:id="24"/>
    <w:bookmarkEnd w:id="25"/>
    <w:bookmarkStart w:id="28" w:name="educational-background"/>
    <w:p>
      <w:pPr>
        <w:pStyle w:val="Heading2"/>
      </w:pPr>
      <w:r>
        <w:t xml:space="preserve">Educational Background</w:t>
      </w:r>
    </w:p>
    <w:bookmarkStart w:id="26" w:name="mba-in-international-business"/>
    <w:p>
      <w:pPr>
        <w:pStyle w:val="Heading3"/>
      </w:pPr>
      <w:r>
        <w:t xml:space="preserve">MBA in International Business</w:t>
      </w:r>
    </w:p>
    <w:p>
      <w:pPr>
        <w:pStyle w:val="FirstParagraph"/>
      </w:pPr>
      <w:r>
        <w:rPr>
          <w:bCs/>
          <w:b/>
        </w:rPr>
        <w:t xml:space="preserve">Universidad de Madrid</w:t>
      </w:r>
      <w:r>
        <w:t xml:space="preserve">, Madrid, Spain</w:t>
      </w:r>
      <w:r>
        <w:br/>
      </w:r>
      <w:r>
        <w:t xml:space="preserve">Graduated: June 2010</w:t>
      </w:r>
    </w:p>
    <w:p>
      <w:pPr>
        <w:pStyle w:val="BodyText"/>
      </w:pPr>
      <w:r>
        <w:t xml:space="preserve">Focus areas: Global Markets, Cross-Cultural Management, and Strategic Marketing. This degree equipped Mason with the analytical tools and cultural insights necessary to succeed in Spain’s competitive business environment.</w:t>
      </w:r>
    </w:p>
    <w:bookmarkEnd w:id="26"/>
    <w:bookmarkStart w:id="27" w:name="bachelor-of-arts-in-communications"/>
    <w:p>
      <w:pPr>
        <w:pStyle w:val="Heading3"/>
      </w:pPr>
      <w:r>
        <w:t xml:space="preserve">Bachelor of Arts in Communications</w:t>
      </w:r>
    </w:p>
    <w:p>
      <w:pPr>
        <w:pStyle w:val="FirstParagraph"/>
      </w:pPr>
      <w:r>
        <w:rPr>
          <w:bCs/>
          <w:b/>
        </w:rPr>
        <w:t xml:space="preserve">University of California, Los Angeles (UCLA)</w:t>
      </w:r>
      <w:r>
        <w:t xml:space="preserve">, USA</w:t>
      </w:r>
      <w:r>
        <w:br/>
      </w:r>
      <w:r>
        <w:t xml:space="preserve">Graduated: June 2007</w:t>
      </w:r>
    </w:p>
    <w:bookmarkEnd w:id="27"/>
    <w:bookmarkEnd w:id="28"/>
    <w:bookmarkStart w:id="29" w:name="skills"/>
    <w:p>
      <w:pPr>
        <w:pStyle w:val="Heading2"/>
      </w:pPr>
      <w:r>
        <w:t xml:space="preserve">Skills</w:t>
      </w:r>
    </w:p>
    <w:p>
      <w:pPr>
        <w:numPr>
          <w:ilvl w:val="0"/>
          <w:numId w:val="1004"/>
        </w:numPr>
        <w:pStyle w:val="Compact"/>
      </w:pPr>
      <w:r>
        <w:rPr>
          <w:bCs/>
          <w:b/>
        </w:rPr>
        <w:t xml:space="preserve">Languages:</w:t>
      </w:r>
      <w:r>
        <w:t xml:space="preserve"> </w:t>
      </w:r>
      <w:r>
        <w:t xml:space="preserve">Fluent in English and Spanish (DELE C1 Certification). Proficient in basic French.</w:t>
      </w:r>
    </w:p>
    <w:p>
      <w:pPr>
        <w:numPr>
          <w:ilvl w:val="0"/>
          <w:numId w:val="1004"/>
        </w:numPr>
        <w:pStyle w:val="Compact"/>
      </w:pPr>
      <w:r>
        <w:rPr>
          <w:bCs/>
          <w:b/>
        </w:rPr>
        <w:t xml:space="preserve">Digital Marketing:</w:t>
      </w:r>
      <w:r>
        <w:t xml:space="preserve"> </w:t>
      </w:r>
      <w:r>
        <w:t xml:space="preserve">Expertise in SEO, social media strategy, and content creation tailored for Madrid’s audience.</w:t>
      </w:r>
    </w:p>
    <w:p>
      <w:pPr>
        <w:numPr>
          <w:ilvl w:val="0"/>
          <w:numId w:val="1004"/>
        </w:numPr>
        <w:pStyle w:val="Compact"/>
      </w:pPr>
      <w:r>
        <w:rPr>
          <w:bCs/>
          <w:b/>
        </w:rPr>
        <w:t xml:space="preserve">Cross-Cultural Communication:</w:t>
      </w:r>
      <w:r>
        <w:t xml:space="preserve"> </w:t>
      </w:r>
      <w:r>
        <w:t xml:space="preserve">Proven ability to bridge cultural gaps and foster collaboration in multinational teams.</w:t>
      </w:r>
    </w:p>
    <w:p>
      <w:pPr>
        <w:numPr>
          <w:ilvl w:val="0"/>
          <w:numId w:val="1004"/>
        </w:numPr>
        <w:pStyle w:val="Compact"/>
      </w:pPr>
      <w:r>
        <w:rPr>
          <w:bCs/>
          <w:b/>
        </w:rPr>
        <w:t xml:space="preserve">Data Analysis:</w:t>
      </w:r>
      <w:r>
        <w:t xml:space="preserve"> </w:t>
      </w:r>
      <w:r>
        <w:t xml:space="preserve">Skilled in using tools like Google Analytics and Excel to derive actionable insights for business growth.</w:t>
      </w:r>
    </w:p>
    <w:p>
      <w:pPr>
        <w:numPr>
          <w:ilvl w:val="0"/>
          <w:numId w:val="1004"/>
        </w:numPr>
        <w:pStyle w:val="Compact"/>
      </w:pPr>
      <w:r>
        <w:rPr>
          <w:bCs/>
          <w:b/>
        </w:rPr>
        <w:t xml:space="preserve">Project Management:</w:t>
      </w:r>
      <w:r>
        <w:t xml:space="preserve"> </w:t>
      </w:r>
      <w:r>
        <w:t xml:space="preserve">Experienced in managing end-to-end projects with a focus on efficiency and ROI.</w:t>
      </w:r>
    </w:p>
    <w:bookmarkEnd w:id="29"/>
    <w:bookmarkStart w:id="30" w:name="certifications"/>
    <w:p>
      <w:pPr>
        <w:pStyle w:val="Heading2"/>
      </w:pPr>
      <w:r>
        <w:t xml:space="preserve">Certifications</w:t>
      </w:r>
    </w:p>
    <w:p>
      <w:pPr>
        <w:numPr>
          <w:ilvl w:val="0"/>
          <w:numId w:val="1005"/>
        </w:numPr>
        <w:pStyle w:val="Compact"/>
      </w:pPr>
      <w:r>
        <w:rPr>
          <w:bCs/>
          <w:b/>
        </w:rPr>
        <w:t xml:space="preserve">Google Analytics Certification</w:t>
      </w:r>
      <w:r>
        <w:t xml:space="preserve">, 2021</w:t>
      </w:r>
    </w:p>
    <w:p>
      <w:pPr>
        <w:numPr>
          <w:ilvl w:val="0"/>
          <w:numId w:val="1005"/>
        </w:numPr>
        <w:pStyle w:val="Compact"/>
      </w:pPr>
      <w:r>
        <w:rPr>
          <w:bCs/>
          <w:b/>
        </w:rPr>
        <w:t xml:space="preserve">PMP (Project Management Professional)</w:t>
      </w:r>
      <w:r>
        <w:t xml:space="preserve">, 2018</w:t>
      </w:r>
    </w:p>
    <w:p>
      <w:pPr>
        <w:numPr>
          <w:ilvl w:val="0"/>
          <w:numId w:val="1005"/>
        </w:numPr>
        <w:pStyle w:val="Compact"/>
      </w:pPr>
      <w:r>
        <w:rPr>
          <w:bCs/>
          <w:b/>
        </w:rPr>
        <w:t xml:space="preserve">DELE C1 Spanish Language Certification</w:t>
      </w:r>
      <w:r>
        <w:t xml:space="preserve">, 2017</w:t>
      </w:r>
    </w:p>
    <w:bookmarkEnd w:id="30"/>
    <w:bookmarkStart w:id="31" w:name="additional-information"/>
    <w:p>
      <w:pPr>
        <w:pStyle w:val="Heading2"/>
      </w:pPr>
      <w:r>
        <w:t xml:space="preserve">Additional Information</w:t>
      </w:r>
    </w:p>
    <w:p>
      <w:pPr>
        <w:pStyle w:val="FirstParagraph"/>
      </w:pPr>
      <w:r>
        <w:t xml:space="preserve">Mason is actively involved in the Madrid business community, regularly attending networking events and workshops focused on innovation and entrepreneurship. His commitment to professional growth aligns with the vibrant spirit of Spain Madrid, where he has built a strong network of contacts across industries. Mason’s resume reflects his dedication to excellence, cultural adaptability, and a deep appreciation for the opportunities that Spain Madrid offers to professionals seeking global impact.</w:t>
      </w:r>
    </w:p>
    <w:bookmarkEnd w:id="31"/>
    <w:bookmarkStart w:id="32" w:name="references"/>
    <w:p>
      <w:pPr>
        <w:pStyle w:val="Heading2"/>
      </w:pPr>
      <w:r>
        <w:t xml:space="preserve">References</w:t>
      </w:r>
    </w:p>
    <w:p>
      <w:pPr>
        <w:pStyle w:val="FirstParagraph"/>
      </w:pPr>
      <w:r>
        <w:t xml:space="preserve">Available upon request. References include former colleagues, clients, and academic advisors from both the U.S. and Spain Madrid.</w:t>
      </w:r>
    </w:p>
    <w:bookmarkEnd w:id="32"/>
    <w:p>
      <w:pPr>
        <w:pStyle w:val="BodyText"/>
      </w:pPr>
      <w:r>
        <w:t xml:space="preserve">This resume is tailored for Mason’s application to positions in Spain Madrid, emphasizing his qualifications, cultural expertise, and alignment with the region’s business landscape.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Mason</dc:title>
  <dc:creator/>
  <dc:language>en</dc:language>
  <cp:keywords/>
  <dcterms:created xsi:type="dcterms:W3CDTF">2025-12-11T12:59:50Z</dcterms:created>
  <dcterms:modified xsi:type="dcterms:W3CDTF">2025-12-11T12:59:50Z</dcterms:modified>
</cp:coreProperties>
</file>

<file path=docProps/custom.xml><?xml version="1.0" encoding="utf-8"?>
<Properties xmlns="http://schemas.openxmlformats.org/officeDocument/2006/custom-properties" xmlns:vt="http://schemas.openxmlformats.org/officeDocument/2006/docPropsVTypes"/>
</file>