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masons-resume-united-kingdom-manchester"/>
    <w:p>
      <w:pPr>
        <w:pStyle w:val="Heading1"/>
      </w:pPr>
      <w:r>
        <w:t xml:space="preserve">Mason's Resume | United Kingdom Manchester</w:t>
      </w:r>
    </w:p>
    <w:p>
      <w:pPr>
        <w:pStyle w:val="FirstParagraph"/>
      </w:pPr>
      <w:r>
        <w:rPr>
          <w:bCs/>
          <w:b/>
        </w:rPr>
        <w:t xml:space="preserve">Contact Information:</w:t>
      </w:r>
      <w:r>
        <w:br/>
      </w:r>
      <w:r>
        <w:t xml:space="preserve">Mason</w:t>
      </w:r>
      <w:r>
        <w:br/>
      </w:r>
      <w:r>
        <w:t xml:space="preserve">123 Innovation Drive, Manchester, M1 5AA, United Kingdom</w:t>
      </w:r>
      <w:r>
        <w:br/>
      </w:r>
      <w:r>
        <w:t xml:space="preserve">Email: mason@example.com | Phone: +44 7700 900123 | LinkedIn: linkedin.com/in/masonmanchester</w:t>
      </w:r>
    </w:p>
    <w:bookmarkStart w:id="20" w:name="professional-summary"/>
    <w:p>
      <w:pPr>
        <w:pStyle w:val="Heading2"/>
      </w:pPr>
      <w:r>
        <w:t xml:space="preserve">Professional Summary</w:t>
      </w:r>
    </w:p>
    <w:p>
      <w:pPr>
        <w:pStyle w:val="FirstParagraph"/>
      </w:pPr>
      <w:r>
        <w:t xml:space="preserve">As a driven and results-oriented professional based in the vibrant city of Manchester, United Kingdom, Mason brings over a decade of expertise in [insert field, e.g., technology, engineering, or creative industries]. With a deep understanding of the dynamic business landscape in Manchester and the broader UK market, Mason is committed to leveraging innovative strategies to drive growth and excellence. A graduate of [University Name] in Manchester, Mason has consistently demonstrated leadership, technical proficiency, and a passion for contributing to the thriving communities of the United Kingdom. This resume highlights Mason's career achievements, educational background, and skills tailored to align with opportunities in Manchester’s competitive job market.</w:t>
      </w:r>
    </w:p>
    <w:bookmarkEnd w:id="20"/>
    <w:bookmarkStart w:id="24" w:name="work-experience"/>
    <w:p>
      <w:pPr>
        <w:pStyle w:val="Heading2"/>
      </w:pPr>
      <w:r>
        <w:t xml:space="preserve">Work Experience</w:t>
      </w:r>
    </w:p>
    <w:bookmarkStart w:id="21" w:name="X2cf0b53cf8567dc52cbc78f87788acd3a387c74"/>
    <w:p>
      <w:pPr>
        <w:pStyle w:val="Heading3"/>
      </w:pPr>
      <w:r>
        <w:t xml:space="preserve">Senior Project Manager | TechNova Solutions (Manchester)</w:t>
      </w:r>
    </w:p>
    <w:p>
      <w:pPr>
        <w:pStyle w:val="FirstParagraph"/>
      </w:pPr>
      <w:r>
        <w:rPr>
          <w:iCs/>
          <w:i/>
        </w:rPr>
        <w:t xml:space="preserve">March 2018 – Present</w:t>
      </w:r>
    </w:p>
    <w:p>
      <w:pPr>
        <w:numPr>
          <w:ilvl w:val="0"/>
          <w:numId w:val="1001"/>
        </w:numPr>
        <w:pStyle w:val="Compact"/>
      </w:pPr>
      <w:r>
        <w:t xml:space="preserve">Managed cross-functional teams of 15+ members to deliver high-impact projects for clients across the UK, including major tech firms in Manchester.</w:t>
      </w:r>
    </w:p>
    <w:p>
      <w:pPr>
        <w:numPr>
          <w:ilvl w:val="0"/>
          <w:numId w:val="1001"/>
        </w:numPr>
        <w:pStyle w:val="Compact"/>
      </w:pPr>
      <w:r>
        <w:t xml:space="preserve">Played a pivotal role in expanding TechNova’s operations into the United Kingdom market, establishing a strong presence in Manchester’s tech ecosystem.</w:t>
      </w:r>
    </w:p>
    <w:p>
      <w:pPr>
        <w:numPr>
          <w:ilvl w:val="0"/>
          <w:numId w:val="1001"/>
        </w:numPr>
        <w:pStyle w:val="Compact"/>
      </w:pPr>
      <w:r>
        <w:t xml:space="preserve">Implemented agile methodologies that improved project delivery efficiency by 30%, ensuring timely and cost-effective results for clients.</w:t>
      </w:r>
    </w:p>
    <w:p>
      <w:pPr>
        <w:numPr>
          <w:ilvl w:val="0"/>
          <w:numId w:val="1001"/>
        </w:numPr>
        <w:pStyle w:val="Compact"/>
      </w:pPr>
      <w:r>
        <w:t xml:space="preserve">Collaborated with local stakeholders in Manchester to foster partnerships, contributing to a 25% increase in client retention over three years.</w:t>
      </w:r>
    </w:p>
    <w:bookmarkEnd w:id="21"/>
    <w:bookmarkStart w:id="22" w:name="X1492dbf2713925ac74601b3ae002087d1953b75"/>
    <w:p>
      <w:pPr>
        <w:pStyle w:val="Heading3"/>
      </w:pPr>
      <w:r>
        <w:t xml:space="preserve">Project Coordinator | Greenfield Innovations (Manchester)</w:t>
      </w:r>
    </w:p>
    <w:p>
      <w:pPr>
        <w:pStyle w:val="FirstParagraph"/>
      </w:pPr>
      <w:r>
        <w:rPr>
          <w:iCs/>
          <w:i/>
        </w:rPr>
        <w:t xml:space="preserve">June 2014 – February 2018</w:t>
      </w:r>
    </w:p>
    <w:p>
      <w:pPr>
        <w:numPr>
          <w:ilvl w:val="0"/>
          <w:numId w:val="1002"/>
        </w:numPr>
        <w:pStyle w:val="Compact"/>
      </w:pPr>
      <w:r>
        <w:t xml:space="preserve">Coordinated the launch of sustainable development projects, aligning with Manchester’s environmental goals and UK-wide green initiatives.</w:t>
      </w:r>
    </w:p>
    <w:p>
      <w:pPr>
        <w:numPr>
          <w:ilvl w:val="0"/>
          <w:numId w:val="1002"/>
        </w:numPr>
        <w:pStyle w:val="Compact"/>
      </w:pPr>
      <w:r>
        <w:t xml:space="preserve">Supported the development of a renewable energy hub in Manchester, which became a model for community-driven sustainability efforts in the United Kingdom.</w:t>
      </w:r>
    </w:p>
    <w:p>
      <w:pPr>
        <w:numPr>
          <w:ilvl w:val="0"/>
          <w:numId w:val="1002"/>
        </w:numPr>
        <w:pStyle w:val="Compact"/>
      </w:pPr>
      <w:r>
        <w:t xml:space="preserve">Ensured compliance with UK regulations and local council guidelines, maintaining a 100% approval rate for all project proposals during tenure.</w:t>
      </w:r>
    </w:p>
    <w:p>
      <w:pPr>
        <w:numPr>
          <w:ilvl w:val="0"/>
          <w:numId w:val="1002"/>
        </w:numPr>
        <w:pStyle w:val="Compact"/>
      </w:pPr>
      <w:r>
        <w:t xml:space="preserve">Trained junior staff on project management tools and best practices, enhancing team productivity by 20% within the first year.</w:t>
      </w:r>
    </w:p>
    <w:bookmarkEnd w:id="22"/>
    <w:bookmarkStart w:id="23" w:name="X97a1180e2d8508665f60c94ad9d157c0924c8c5"/>
    <w:p>
      <w:pPr>
        <w:pStyle w:val="Heading3"/>
      </w:pPr>
      <w:r>
        <w:t xml:space="preserve">Junior Developer | PixelEdge Studio (Manchester)</w:t>
      </w:r>
    </w:p>
    <w:p>
      <w:pPr>
        <w:pStyle w:val="FirstParagraph"/>
      </w:pPr>
      <w:r>
        <w:rPr>
          <w:iCs/>
          <w:i/>
        </w:rPr>
        <w:t xml:space="preserve">September 2011 – May 2014</w:t>
      </w:r>
    </w:p>
    <w:p>
      <w:pPr>
        <w:numPr>
          <w:ilvl w:val="0"/>
          <w:numId w:val="1003"/>
        </w:numPr>
        <w:pStyle w:val="Compact"/>
      </w:pPr>
      <w:r>
        <w:t xml:space="preserve">Developed web applications for clients in the United Kingdom, focusing on user experience and functionality tailored to Manchester’s creative industry needs.</w:t>
      </w:r>
    </w:p>
    <w:p>
      <w:pPr>
        <w:numPr>
          <w:ilvl w:val="0"/>
          <w:numId w:val="1003"/>
        </w:numPr>
        <w:pStyle w:val="Compact"/>
      </w:pPr>
      <w:r>
        <w:t xml:space="preserve">Collaborated with designers and marketers to deliver digital solutions that increased client website traffic by 40%.</w:t>
      </w:r>
    </w:p>
    <w:p>
      <w:pPr>
        <w:numPr>
          <w:ilvl w:val="0"/>
          <w:numId w:val="1003"/>
        </w:numPr>
        <w:pStyle w:val="Compact"/>
      </w:pPr>
      <w:r>
        <w:t xml:space="preserve">Contributed to open-source projects in Manchester’s tech community, fostering innovation and knowledge sharing among local developers.</w:t>
      </w:r>
    </w:p>
    <w:bookmarkEnd w:id="23"/>
    <w:bookmarkEnd w:id="24"/>
    <w:bookmarkStart w:id="27" w:name="education"/>
    <w:p>
      <w:pPr>
        <w:pStyle w:val="Heading2"/>
      </w:pPr>
      <w:r>
        <w:t xml:space="preserve">Education</w:t>
      </w:r>
    </w:p>
    <w:bookmarkStart w:id="25" w:name="X4c0e4367047bf9d4aa7d77d8db5740cff15fd33"/>
    <w:p>
      <w:pPr>
        <w:pStyle w:val="Heading3"/>
      </w:pPr>
      <w:r>
        <w:t xml:space="preserve">BSc in Computer Science | University of Manchester (United Kingdom)</w:t>
      </w:r>
    </w:p>
    <w:p>
      <w:pPr>
        <w:pStyle w:val="FirstParagraph"/>
      </w:pPr>
      <w:r>
        <w:rPr>
          <w:iCs/>
          <w:i/>
        </w:rPr>
        <w:t xml:space="preserve">Graduated: June 2011</w:t>
      </w:r>
    </w:p>
    <w:p>
      <w:pPr>
        <w:numPr>
          <w:ilvl w:val="0"/>
          <w:numId w:val="1004"/>
        </w:numPr>
        <w:pStyle w:val="Compact"/>
      </w:pPr>
      <w:r>
        <w:t xml:space="preserve">Honored with the Dean’s List award for academic excellence in 2010.</w:t>
      </w:r>
    </w:p>
    <w:p>
      <w:pPr>
        <w:numPr>
          <w:ilvl w:val="0"/>
          <w:numId w:val="1004"/>
        </w:numPr>
        <w:pStyle w:val="Compact"/>
      </w:pPr>
      <w:r>
        <w:t xml:space="preserve">Participated in research projects focused on AI-driven solutions for urban sustainability, aligning with Manchester’s smart city initiatives.</w:t>
      </w:r>
    </w:p>
    <w:bookmarkEnd w:id="25"/>
    <w:bookmarkStart w:id="26" w:name="X060de46041f98058f041497720a9858a5f4dc62"/>
    <w:p>
      <w:pPr>
        <w:pStyle w:val="Heading3"/>
      </w:pPr>
      <w:r>
        <w:t xml:space="preserve">Postgraduate Certificate in Project Management | Manchester Business School (United Kingdom)</w:t>
      </w:r>
    </w:p>
    <w:p>
      <w:pPr>
        <w:pStyle w:val="FirstParagraph"/>
      </w:pPr>
      <w:r>
        <w:rPr>
          <w:iCs/>
          <w:i/>
        </w:rPr>
        <w:t xml:space="preserve">Graduated: July 2017</w:t>
      </w:r>
    </w:p>
    <w:p>
      <w:pPr>
        <w:numPr>
          <w:ilvl w:val="0"/>
          <w:numId w:val="1005"/>
        </w:numPr>
        <w:pStyle w:val="Compact"/>
      </w:pPr>
      <w:r>
        <w:t xml:space="preserve">Certification focused on advanced project management techniques, with a special emphasis on UK business practices.</w:t>
      </w:r>
    </w:p>
    <w:p>
      <w:pPr>
        <w:numPr>
          <w:ilvl w:val="0"/>
          <w:numId w:val="1005"/>
        </w:numPr>
        <w:pStyle w:val="Compact"/>
      </w:pPr>
      <w:r>
        <w:t xml:space="preserve">Completed a capstone project analyzing the feasibility of renewable energy adoption in Manchester’s industrial sector.</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Project management (PMP-certified), Agile/Scrum methodologies, Python, JavaScript, Data Analysis.</w:t>
      </w:r>
    </w:p>
    <w:p>
      <w:pPr>
        <w:numPr>
          <w:ilvl w:val="0"/>
          <w:numId w:val="1006"/>
        </w:numPr>
        <w:pStyle w:val="Compact"/>
      </w:pPr>
      <w:r>
        <w:rPr>
          <w:bCs/>
          <w:b/>
        </w:rPr>
        <w:t xml:space="preserve">Professional:</w:t>
      </w:r>
      <w:r>
        <w:t xml:space="preserve"> </w:t>
      </w:r>
      <w:r>
        <w:t xml:space="preserve">Cross-cultural communication, stakeholder engagement, strategic planning.</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Local Expertise:</w:t>
      </w:r>
      <w:r>
        <w:t xml:space="preserve"> </w:t>
      </w:r>
      <w:r>
        <w:t xml:space="preserve">In-depth knowledge of Manchester’s business environment, UK regulatory frameworks, and community-driven initiatives.</w:t>
      </w:r>
    </w:p>
    <w:bookmarkEnd w:id="28"/>
    <w:bookmarkStart w:id="29" w:name="certifications"/>
    <w:p>
      <w:pPr>
        <w:pStyle w:val="Heading2"/>
      </w:pPr>
      <w:r>
        <w:t xml:space="preserve">Certifications</w:t>
      </w:r>
    </w:p>
    <w:p>
      <w:pPr>
        <w:numPr>
          <w:ilvl w:val="0"/>
          <w:numId w:val="1007"/>
        </w:numPr>
        <w:pStyle w:val="Compact"/>
      </w:pPr>
      <w:r>
        <w:t xml:space="preserve">PMP (Project Management Professional) Certification | PMI (2019)</w:t>
      </w:r>
    </w:p>
    <w:p>
      <w:pPr>
        <w:numPr>
          <w:ilvl w:val="0"/>
          <w:numId w:val="1007"/>
        </w:numPr>
        <w:pStyle w:val="Compact"/>
      </w:pPr>
      <w:r>
        <w:t xml:space="preserve">Scrum Master Certification | Scrum Alliance (2020)</w:t>
      </w:r>
    </w:p>
    <w:p>
      <w:pPr>
        <w:numPr>
          <w:ilvl w:val="0"/>
          <w:numId w:val="1007"/>
        </w:numPr>
        <w:pStyle w:val="Compact"/>
      </w:pPr>
      <w:r>
        <w:t xml:space="preserve">UK GDPR Compliance Training | Information Commissioner’s Office (2021)</w:t>
      </w:r>
    </w:p>
    <w:bookmarkEnd w:id="29"/>
    <w:bookmarkStart w:id="30" w:name="professional-affiliations"/>
    <w:p>
      <w:pPr>
        <w:pStyle w:val="Heading2"/>
      </w:pPr>
      <w:r>
        <w:t xml:space="preserve">Professional Affiliations</w:t>
      </w:r>
    </w:p>
    <w:p>
      <w:pPr>
        <w:numPr>
          <w:ilvl w:val="0"/>
          <w:numId w:val="1008"/>
        </w:numPr>
        <w:pStyle w:val="Compact"/>
      </w:pPr>
      <w:r>
        <w:t xml:space="preserve">MEMBER, Project Management Institute (PMI) – Manchester Chapter</w:t>
      </w:r>
    </w:p>
    <w:p>
      <w:pPr>
        <w:numPr>
          <w:ilvl w:val="0"/>
          <w:numId w:val="1008"/>
        </w:numPr>
        <w:pStyle w:val="Compact"/>
      </w:pPr>
      <w:r>
        <w:t xml:space="preserve">VOLUNTEER, Manchester Tech Community Network – Focused on mentoring aspiring tech professionals in the United Kingdom.</w:t>
      </w:r>
    </w:p>
    <w:p>
      <w:pPr>
        <w:numPr>
          <w:ilvl w:val="0"/>
          <w:numId w:val="1008"/>
        </w:numPr>
        <w:pStyle w:val="Compact"/>
      </w:pPr>
      <w:r>
        <w:t xml:space="preserve">MEMBER, British Computer Society (BCS) – Engaged in regular networking events and industry forums across Manchester.</w:t>
      </w:r>
    </w:p>
    <w:bookmarkEnd w:id="30"/>
    <w:bookmarkStart w:id="31" w:name="notable-achievements"/>
    <w:p>
      <w:pPr>
        <w:pStyle w:val="Heading2"/>
      </w:pPr>
      <w:r>
        <w:t xml:space="preserve">Notable Achievements</w:t>
      </w:r>
    </w:p>
    <w:p>
      <w:pPr>
        <w:numPr>
          <w:ilvl w:val="0"/>
          <w:numId w:val="1009"/>
        </w:numPr>
        <w:pStyle w:val="Compact"/>
      </w:pPr>
      <w:r>
        <w:t xml:space="preserve">Recognized as "Top 50 Innovators in Manchester 2019" by the Manchester Business Review for contributing to the city’s tech sector growth.</w:t>
      </w:r>
    </w:p>
    <w:p>
      <w:pPr>
        <w:numPr>
          <w:ilvl w:val="0"/>
          <w:numId w:val="1009"/>
        </w:numPr>
        <w:pStyle w:val="Compact"/>
      </w:pPr>
      <w:r>
        <w:t xml:space="preserve">Lead a team that secured £2.5M in grants for renewable energy projects in the United Kingdom, with a focus on Manchester’s industrial zones.</w:t>
      </w:r>
    </w:p>
    <w:p>
      <w:pPr>
        <w:numPr>
          <w:ilvl w:val="0"/>
          <w:numId w:val="1009"/>
        </w:numPr>
        <w:pStyle w:val="Compact"/>
      </w:pPr>
      <w:r>
        <w:t xml:space="preserve">Published an article titled "The Future of Sustainable Development in Manchester" in the UK-based journal *Green Horizons* (2021).</w:t>
      </w:r>
    </w:p>
    <w:bookmarkEnd w:id="31"/>
    <w:bookmarkStart w:id="32" w:name="references"/>
    <w:p>
      <w:pPr>
        <w:pStyle w:val="Heading2"/>
      </w:pPr>
      <w:r>
        <w:t xml:space="preserve">References</w:t>
      </w:r>
    </w:p>
    <w:p>
      <w:pPr>
        <w:pStyle w:val="FirstParagraph"/>
      </w:pPr>
      <w:r>
        <w:t xml:space="preserve">Available upon request. Contact Mason at mason@example.com for details.</w:t>
      </w:r>
    </w:p>
    <w:p>
      <w:pPr>
        <w:pStyle w:val="BodyText"/>
      </w:pPr>
      <w:r>
        <w:t xml:space="preserve">This Resume is tailored for opportunities in the United Kingdom Manchester region. Mason’s career reflects a commitment to excellence, innovation, and community engagement within the UK’s dynamic professional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 | United Kingdom Manchester</dc:title>
  <dc:creator/>
  <dc:language>en</dc:language>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