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Mathematician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X9ee786d05dd215145352e8ea12cffb3ba3efd48"/>
    <w:p>
      <w:pPr>
        <w:pStyle w:val="Heading1"/>
      </w:pPr>
      <w:r>
        <w:t xml:space="preserve">Resume – Mathematician Based in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Rahman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Dhanmondi Road, Dhaka, Bangladesh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amina.mathematician@dhaka.edu.bd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mathematical research, education, and applied problem-solving. Based in Bangladesh Dhaka, I have contributed to advancing mathematical theories and their practical applications within the local academic and industrial sectors. My work bridges abstract mathematics with real-world challenges, such as optimizing urban infrastructure in Dhaka’s growing economy or modeling environmental sustainability for Bangladesh’s delta regions. With a Ph.D. in Applied Mathematics from the University of Dhaka and collaborations with global institutions, I bring a unique perspective to mathematical innovation rooted in the context of Bangladesh Dhaka. My goal is to foster interdisciplinary research that addresses local needs while contributing to international mathematical discourse.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Applied Mathematics</w:t>
      </w:r>
      <w:r>
        <w:t xml:space="preserve">, University of Dhaka, Bangladesh (2015–2019)</w:t>
      </w:r>
      <w:r>
        <w:br/>
      </w:r>
      <w:r>
        <w:t xml:space="preserve">Dissertation: "Mathematical Modeling of Urban Traffic Flow in Dhaka: A Data-Driven Approach"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University of Dhaka, Bangladesh (2012–2015)</w:t>
      </w:r>
      <w:r>
        <w:br/>
      </w:r>
      <w:r>
        <w:t xml:space="preserve">Thesis: "Topological Structures in Nonlinear Dynamics"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Shahjalal University of Science and Technology, Sylhet, Bangladesh (2009–2012)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Dhaka Institute of Advanced Mathematical Studies (DIAMS)</w:t>
      </w:r>
      <w:r>
        <w:t xml:space="preserve">, Dhaka, Bangladesh (2019–Present)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to develop mathematical models for predicting monsoon patterns in Bangladesh, aiding agricultural planning in Dhaka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Bangladesh Department of Water Resources to optimize flood management systems using differential equations and computational simulations.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journals like *Journal of Applied Mathematics* and *Bangladesh Mathematical Society Proceedings*.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national math competition for high school students in Bangladesh Dhaka, fostering early interest in mathematics.</w:t>
      </w:r>
    </w:p>
    <w:bookmarkEnd w:id="23"/>
    <w:bookmarkStart w:id="24" w:name="researcher"/>
    <w:p>
      <w:pPr>
        <w:pStyle w:val="Heading3"/>
      </w:pPr>
      <w:r>
        <w:t xml:space="preserve">Researcher</w:t>
      </w:r>
    </w:p>
    <w:p>
      <w:pPr>
        <w:pStyle w:val="FirstParagraph"/>
      </w:pPr>
      <w:r>
        <w:rPr>
          <w:bCs/>
          <w:b/>
        </w:rPr>
        <w:t xml:space="preserve">International Centre for Theoretical Physics (ICTP), Trieste, Italy</w:t>
      </w:r>
      <w:r>
        <w:t xml:space="preserve"> </w:t>
      </w:r>
      <w:r>
        <w:t xml:space="preserve">(2017–2019)</w:t>
      </w:r>
    </w:p>
    <w:p>
      <w:pPr>
        <w:numPr>
          <w:ilvl w:val="0"/>
          <w:numId w:val="1003"/>
        </w:numPr>
        <w:pStyle w:val="Compact"/>
      </w:pPr>
      <w:r>
        <w:t xml:space="preserve">Conducted research on nonlinear partial differential equations with applications in fluid dynamics and climate modeling.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2018 International Conference on Mathematical Sciences in Dhaka, highlighting collaborations between Bangladesh Dhaka and global institutions.</w:t>
      </w:r>
    </w:p>
    <w:bookmarkEnd w:id="24"/>
    <w:bookmarkStart w:id="25" w:name="teaching-assistant-lecturer"/>
    <w:p>
      <w:pPr>
        <w:pStyle w:val="Heading3"/>
      </w:pPr>
      <w:r>
        <w:t xml:space="preserve">Teaching Assistant &amp; Lecturer</w:t>
      </w:r>
    </w:p>
    <w:p>
      <w:pPr>
        <w:pStyle w:val="FirstParagraph"/>
      </w:pPr>
      <w:r>
        <w:rPr>
          <w:bCs/>
          <w:b/>
        </w:rPr>
        <w:t xml:space="preserve">University of Dhaka, Department of Mathematics</w:t>
      </w:r>
      <w:r>
        <w:t xml:space="preserve"> </w:t>
      </w:r>
      <w:r>
        <w:t xml:space="preserve">(2012–2019)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calculus, linear algebra, and numerical analysis.</w:t>
      </w:r>
    </w:p>
    <w:p>
      <w:pPr>
        <w:numPr>
          <w:ilvl w:val="0"/>
          <w:numId w:val="1004"/>
        </w:numPr>
        <w:pStyle w:val="Compact"/>
      </w:pPr>
      <w:r>
        <w:t xml:space="preserve">Mentored 50+ students in research projects, including a team that won the 2016 National Mathematics Olympiad.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differential equations, numerical analysis, probability theory.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Python (NumPy, SciPy), R programming, MATLAB.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Programming:</w:t>
      </w:r>
      <w:r>
        <w:t xml:space="preserve"> </w:t>
      </w:r>
      <w:r>
        <w:t xml:space="preserve">LaTeX for academic writing, GIS tools (QGIS) for spatial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(native), Arabic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interdisciplinary collaboration, public speaking.</w:t>
      </w:r>
    </w:p>
    <w:bookmarkEnd w:id="27"/>
    <w:bookmarkStart w:id="30" w:name="projects-publications"/>
    <w:p>
      <w:pPr>
        <w:pStyle w:val="Heading2"/>
      </w:pPr>
      <w:r>
        <w:t xml:space="preserve">Projects &amp; Publications</w:t>
      </w:r>
    </w:p>
    <w:bookmarkStart w:id="28" w:name="key-projects"/>
    <w:p>
      <w:pPr>
        <w:pStyle w:val="Heading3"/>
      </w:pPr>
      <w:r>
        <w:t xml:space="preserve">Key Projects</w:t>
      </w:r>
    </w:p>
    <w:p>
      <w:pPr>
        <w:numPr>
          <w:ilvl w:val="0"/>
          <w:numId w:val="1006"/>
        </w:numPr>
        <w:pStyle w:val="Compact"/>
      </w:pPr>
      <w:r>
        <w:t xml:space="preserve">"Dhaka Traffic Optimization Model" (2021): Developed a simulation tool to reduce congestion in Dhaka’s central business districts.</w:t>
      </w:r>
    </w:p>
    <w:p>
      <w:pPr>
        <w:numPr>
          <w:ilvl w:val="0"/>
          <w:numId w:val="1006"/>
        </w:numPr>
        <w:pStyle w:val="Compact"/>
      </w:pPr>
      <w:r>
        <w:t xml:space="preserve">"Sustainable Agriculture in Bangladesh" (2018): Created predictive models for crop yield using machine learning and statistical analysis.</w:t>
      </w:r>
    </w:p>
    <w:bookmarkEnd w:id="28"/>
    <w:bookmarkStart w:id="29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7"/>
        </w:numPr>
        <w:pStyle w:val="Compact"/>
      </w:pPr>
      <w:r>
        <w:t xml:space="preserve">Rahman, A. (2021). "Urban Traffic Flow Analysis in Dhaka: A Mathematical Approach." *Journal of Applied Mathematics*, 12(3), 45–60.</w:t>
      </w:r>
    </w:p>
    <w:p>
      <w:pPr>
        <w:numPr>
          <w:ilvl w:val="0"/>
          <w:numId w:val="1007"/>
        </w:numPr>
        <w:pStyle w:val="Compact"/>
      </w:pPr>
      <w:r>
        <w:t xml:space="preserve">Rahman, A., &amp; Ahmed, K. (2019). "Monsoon Pattern Prediction Using Machine Learning Techniques." *Bangladesh Mathematical Society Proceedings*, 15(2), 88–104.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Certified Data Scientist (Coursera, 2020)</w:t>
      </w:r>
    </w:p>
    <w:p>
      <w:pPr>
        <w:numPr>
          <w:ilvl w:val="0"/>
          <w:numId w:val="1008"/>
        </w:numPr>
        <w:pStyle w:val="Compact"/>
      </w:pPr>
      <w:r>
        <w:t xml:space="preserve">Advanced MATLAB Programming (MathWorks, 2018)</w:t>
      </w:r>
    </w:p>
    <w:p>
      <w:pPr>
        <w:numPr>
          <w:ilvl w:val="0"/>
          <w:numId w:val="1008"/>
        </w:numPr>
        <w:pStyle w:val="Compact"/>
      </w:pPr>
      <w:r>
        <w:t xml:space="preserve">Teaching Excellence Award, University of Dhaka (2017)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Proficient (IELTS 7.5)</w:t>
      </w:r>
    </w:p>
    <w:p>
      <w:pPr>
        <w:numPr>
          <w:ilvl w:val="0"/>
          <w:numId w:val="1009"/>
        </w:numPr>
        <w:pStyle w:val="Compact"/>
      </w:pPr>
      <w:r>
        <w:t xml:space="preserve">Bangla: Native speaker</w:t>
      </w:r>
    </w:p>
    <w:p>
      <w:pPr>
        <w:numPr>
          <w:ilvl w:val="0"/>
          <w:numId w:val="1009"/>
        </w:numPr>
        <w:pStyle w:val="Compact"/>
      </w:pPr>
      <w:r>
        <w:t xml:space="preserve">Arabic: Basic reading/writing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2023 Dr. Amina Rahman | Resume – Mathematician Based in Bangladesh Dhaka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Mathematician Based in Bangladesh Dhaka</dc:title>
  <dc:creator/>
  <dc:language>en</dc:language>
  <cp:keywords/>
  <dcterms:created xsi:type="dcterms:W3CDTF">2026-07-23T04:29:41Z</dcterms:created>
  <dcterms:modified xsi:type="dcterms:W3CDTF">2026-07-23T04:29:41Z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