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Iraq</w:t>
      </w:r>
      <w:r>
        <w:t xml:space="preserve"> </w:t>
      </w:r>
      <w:r>
        <w:t xml:space="preserve">Baghdad</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Khalid Al-Rashid</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aminakhalid.math@baghdad.edu.iq</w:t>
      </w:r>
    </w:p>
    <w:p>
      <w:pPr>
        <w:pStyle w:val="BodyText"/>
      </w:pPr>
      <w:r>
        <w:rPr>
          <w:bCs/>
          <w:b/>
        </w:rPr>
        <w:t xml:space="preserve">Phone:</w:t>
      </w:r>
      <w:r>
        <w:t xml:space="preserve"> </w:t>
      </w:r>
      <w:r>
        <w:t xml:space="preserve">+964 770 123 4567</w:t>
      </w:r>
    </w:p>
    <w:bookmarkEnd w:id="20"/>
    <w:bookmarkStart w:id="21" w:name="professional-summary"/>
    <w:p>
      <w:pPr>
        <w:pStyle w:val="Heading2"/>
      </w:pPr>
      <w:r>
        <w:t xml:space="preserve">Professional Summary</w:t>
      </w:r>
    </w:p>
    <w:p>
      <w:pPr>
        <w:pStyle w:val="FirstParagraph"/>
      </w:pPr>
      <w:r>
        <w:t xml:space="preserve">A dedicated and innovative Mathematician based in Iraq Baghdad, with over a decade of experience in academic research, education, and problem-solving. My work focuses on applying advanced mathematical theories to real-world challenges in the Iraqi context, including infrastructure development, resource optimization, and technological innovation. As a prominent figure in the field of mathematics within Baghdad’s academic community, I have contributed to fostering a culture of analytical thinking and scientific inquiry among students and professionals alike. My goal is to leverage mathematical expertise to drive sustainable progress for Iraq Baghdad while maintaining the highest standards of academic excellence.</w:t>
      </w:r>
    </w:p>
    <w:bookmarkEnd w:id="21"/>
    <w:bookmarkStart w:id="22" w:name="education"/>
    <w:p>
      <w:pPr>
        <w:pStyle w:val="Heading2"/>
      </w:pPr>
      <w:r>
        <w:t xml:space="preserve">Education</w:t>
      </w:r>
    </w:p>
    <w:p>
      <w:pPr>
        <w:numPr>
          <w:ilvl w:val="0"/>
          <w:numId w:val="1001"/>
        </w:numPr>
        <w:pStyle w:val="Compact"/>
      </w:pPr>
      <w:r>
        <w:rPr>
          <w:bCs/>
          <w:b/>
        </w:rPr>
        <w:t xml:space="preserve">BSc in Mathematics</w:t>
      </w:r>
      <w:r>
        <w:t xml:space="preserve">, University of Baghdad, 2008–2011</w:t>
      </w:r>
    </w:p>
    <w:p>
      <w:pPr>
        <w:numPr>
          <w:ilvl w:val="0"/>
          <w:numId w:val="1001"/>
        </w:numPr>
        <w:pStyle w:val="Compact"/>
      </w:pPr>
      <w:r>
        <w:rPr>
          <w:bCs/>
          <w:b/>
        </w:rPr>
        <w:t xml:space="preserve">MSc in Applied Mathematics</w:t>
      </w:r>
      <w:r>
        <w:t xml:space="preserve">, Baghdad University, 2011–2013</w:t>
      </w:r>
    </w:p>
    <w:p>
      <w:pPr>
        <w:numPr>
          <w:ilvl w:val="0"/>
          <w:numId w:val="1001"/>
        </w:numPr>
        <w:pStyle w:val="Compact"/>
      </w:pPr>
      <w:r>
        <w:rPr>
          <w:bCs/>
          <w:b/>
        </w:rPr>
        <w:t xml:space="preserve">PhD in Mathematics</w:t>
      </w:r>
      <w:r>
        <w:t xml:space="preserve">, University of Baghdad, 2013–2017</w:t>
      </w:r>
    </w:p>
    <w:bookmarkEnd w:id="22"/>
    <w:bookmarkStart w:id="23" w:name="work-experience"/>
    <w:p>
      <w:pPr>
        <w:pStyle w:val="Heading2"/>
      </w:pPr>
      <w:r>
        <w:t xml:space="preserve">Work Experience</w:t>
      </w:r>
    </w:p>
    <w:p>
      <w:pPr>
        <w:numPr>
          <w:ilvl w:val="0"/>
          <w:numId w:val="1002"/>
        </w:numPr>
        <w:pStyle w:val="Compact"/>
      </w:pPr>
      <w:r>
        <w:rPr>
          <w:bCs/>
          <w:b/>
        </w:rPr>
        <w:t xml:space="preserve">Assistant Professor of Mathematics</w:t>
      </w:r>
      <w:r>
        <w:t xml:space="preserve">, University of Baghdad, 2017–Present</w:t>
      </w:r>
    </w:p>
    <w:p>
      <w:pPr>
        <w:numPr>
          <w:ilvl w:val="0"/>
          <w:numId w:val="1002"/>
        </w:numPr>
        <w:pStyle w:val="Compact"/>
      </w:pPr>
      <w:r>
        <w:rPr>
          <w:bCs/>
          <w:b/>
        </w:rPr>
        <w:t xml:space="preserve">Research Fellow</w:t>
      </w:r>
      <w:r>
        <w:t xml:space="preserve">, Iraqi Institute for Scientific Research, 2015–2017</w:t>
      </w:r>
    </w:p>
    <w:p>
      <w:pPr>
        <w:numPr>
          <w:ilvl w:val="0"/>
          <w:numId w:val="1002"/>
        </w:numPr>
        <w:pStyle w:val="Compact"/>
      </w:pPr>
      <w:r>
        <w:rPr>
          <w:bCs/>
          <w:b/>
        </w:rPr>
        <w:t xml:space="preserve">Mathematical Consultant</w:t>
      </w:r>
      <w:r>
        <w:t xml:space="preserve">, Ministry of Education, Iraq, 2014–2015</w:t>
      </w:r>
    </w:p>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Advanced calculus, linear algebra, probability theory, statistical analysis, numerical methods.</w:t>
      </w:r>
    </w:p>
    <w:p>
      <w:pPr>
        <w:numPr>
          <w:ilvl w:val="0"/>
          <w:numId w:val="1003"/>
        </w:numPr>
        <w:pStyle w:val="Compact"/>
      </w:pPr>
      <w:r>
        <w:rPr>
          <w:bCs/>
          <w:b/>
        </w:rPr>
        <w:t xml:space="preserve">Software Proficiency:</w:t>
      </w:r>
      <w:r>
        <w:t xml:space="preserve"> </w:t>
      </w:r>
      <w:r>
        <w:t xml:space="preserve">MATLAB, Python (NumPy/Pandas), R programming, LaTeX (for mathematical typesetting).</w:t>
      </w:r>
    </w:p>
    <w:p>
      <w:pPr>
        <w:numPr>
          <w:ilvl w:val="0"/>
          <w:numId w:val="1003"/>
        </w:numPr>
        <w:pStyle w:val="Compact"/>
      </w:pPr>
      <w:r>
        <w:rPr>
          <w:bCs/>
          <w:b/>
        </w:rPr>
        <w:t xml:space="preserve">Problem-Solving:</w:t>
      </w:r>
      <w:r>
        <w:t xml:space="preserve"> </w:t>
      </w:r>
      <w:r>
        <w:t xml:space="preserve">Strong analytical skills with a focus on optimizing complex systems in engineering and public policy.</w:t>
      </w:r>
    </w:p>
    <w:p>
      <w:pPr>
        <w:numPr>
          <w:ilvl w:val="0"/>
          <w:numId w:val="1003"/>
        </w:numPr>
        <w:pStyle w:val="Compact"/>
      </w:pPr>
      <w:r>
        <w:rPr>
          <w:bCs/>
          <w:b/>
        </w:rPr>
        <w:t xml:space="preserve">Languages:</w:t>
      </w:r>
      <w:r>
        <w:t xml:space="preserve"> </w:t>
      </w:r>
      <w:r>
        <w:t xml:space="preserve">Fluent in Arabic and English; basic knowledge of Kurdish.</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Certified Data Analyst</w:t>
      </w:r>
      <w:r>
        <w:t xml:space="preserve">, International Institute for Analytics, 2019</w:t>
      </w:r>
    </w:p>
    <w:p>
      <w:pPr>
        <w:numPr>
          <w:ilvl w:val="0"/>
          <w:numId w:val="1004"/>
        </w:numPr>
        <w:pStyle w:val="Compact"/>
      </w:pPr>
      <w:r>
        <w:rPr>
          <w:bCs/>
          <w:b/>
        </w:rPr>
        <w:t xml:space="preserve">Workshop on Mathematical Modeling in Education</w:t>
      </w:r>
      <w:r>
        <w:t xml:space="preserve">, UNESCO, 2018</w:t>
      </w:r>
    </w:p>
    <w:p>
      <w:pPr>
        <w:numPr>
          <w:ilvl w:val="0"/>
          <w:numId w:val="1004"/>
        </w:numPr>
        <w:pStyle w:val="Compact"/>
      </w:pPr>
      <w:r>
        <w:rPr>
          <w:bCs/>
          <w:b/>
        </w:rPr>
        <w:t xml:space="preserve">Professional Development Program</w:t>
      </w:r>
      <w:r>
        <w:t xml:space="preserve">, Baghdad University, 2016</w:t>
      </w:r>
    </w:p>
    <w:bookmarkEnd w:id="25"/>
    <w:bookmarkStart w:id="26" w:name="publications-research-contributions"/>
    <w:p>
      <w:pPr>
        <w:pStyle w:val="Heading2"/>
      </w:pPr>
      <w:r>
        <w:t xml:space="preserve">Publications &amp; Research Contributions</w:t>
      </w:r>
    </w:p>
    <w:p>
      <w:pPr>
        <w:numPr>
          <w:ilvl w:val="0"/>
          <w:numId w:val="1005"/>
        </w:numPr>
        <w:pStyle w:val="Compact"/>
      </w:pPr>
      <w:r>
        <w:rPr>
          <w:bCs/>
          <w:b/>
        </w:rPr>
        <w:t xml:space="preserve">"Optimizing Water Distribution Networks in Baghdad Using Graph Theory"</w:t>
      </w:r>
      <w:r>
        <w:t xml:space="preserve">, Journal of Applied Mathematics, 2019.</w:t>
      </w:r>
    </w:p>
    <w:p>
      <w:pPr>
        <w:numPr>
          <w:ilvl w:val="0"/>
          <w:numId w:val="1005"/>
        </w:numPr>
        <w:pStyle w:val="Compact"/>
      </w:pPr>
      <w:r>
        <w:rPr>
          <w:bCs/>
          <w:b/>
        </w:rPr>
        <w:t xml:space="preserve">"Mathematical Models for Post-Conflict Economic Recovery"</w:t>
      </w:r>
      <w:r>
        <w:t xml:space="preserve">, International Journal of Mathematical Sciences, 2018.</w:t>
      </w:r>
    </w:p>
    <w:p>
      <w:pPr>
        <w:numPr>
          <w:ilvl w:val="0"/>
          <w:numId w:val="1005"/>
        </w:numPr>
        <w:pStyle w:val="Compact"/>
      </w:pPr>
      <w:r>
        <w:rPr>
          <w:bCs/>
          <w:b/>
        </w:rPr>
        <w:t xml:space="preserve">Chapter in "Mathematics in Developing Nations"</w:t>
      </w:r>
      <w:r>
        <w:t xml:space="preserve">, Springer, 2020.</w:t>
      </w:r>
    </w:p>
    <w:bookmarkEnd w:id="26"/>
    <w:bookmarkStart w:id="27" w:name="community-engagement-leadership"/>
    <w:p>
      <w:pPr>
        <w:pStyle w:val="Heading2"/>
      </w:pPr>
      <w:r>
        <w:t xml:space="preserve">Community Engagement &amp; Leadership</w:t>
      </w:r>
    </w:p>
    <w:p>
      <w:pPr>
        <w:numPr>
          <w:ilvl w:val="0"/>
          <w:numId w:val="1006"/>
        </w:numPr>
        <w:pStyle w:val="Compact"/>
      </w:pPr>
      <w:r>
        <w:rPr>
          <w:bCs/>
          <w:b/>
        </w:rPr>
        <w:t xml:space="preserve">Founder, Baghdad Mathematics Enthusiasts Group (BMEG)</w:t>
      </w:r>
      <w:r>
        <w:t xml:space="preserve">, 2015–Present</w:t>
      </w:r>
    </w:p>
    <w:p>
      <w:pPr>
        <w:numPr>
          <w:ilvl w:val="0"/>
          <w:numId w:val="1006"/>
        </w:numPr>
        <w:pStyle w:val="Compact"/>
      </w:pPr>
      <w:r>
        <w:rPr>
          <w:bCs/>
          <w:b/>
        </w:rPr>
        <w:t xml:space="preserve">Volunteer Tutor</w:t>
      </w:r>
      <w:r>
        <w:t xml:space="preserve">, Iraqi Youth Education Initiative, 2014–2016</w:t>
      </w:r>
    </w:p>
    <w:p>
      <w:pPr>
        <w:numPr>
          <w:ilvl w:val="0"/>
          <w:numId w:val="1006"/>
        </w:numPr>
        <w:pStyle w:val="Compact"/>
      </w:pPr>
      <w:r>
        <w:rPr>
          <w:bCs/>
          <w:b/>
        </w:rPr>
        <w:t xml:space="preserve">Member, Iraqi Mathematical Society</w:t>
      </w:r>
      <w:r>
        <w:t xml:space="preserve">, 2010–Present</w:t>
      </w:r>
    </w:p>
    <w:bookmarkEnd w:id="27"/>
    <w:bookmarkStart w:id="28"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Iraqi Mathematical Society</w:t>
      </w:r>
    </w:p>
    <w:p>
      <w:pPr>
        <w:numPr>
          <w:ilvl w:val="0"/>
          <w:numId w:val="1007"/>
        </w:numPr>
        <w:pStyle w:val="Compact"/>
      </w:pPr>
      <w:r>
        <w:t xml:space="preserve">International Society for the History of Mathematics (ISHM)</w:t>
      </w:r>
    </w:p>
    <w:p>
      <w:pPr>
        <w:pStyle w:val="FirstParagraph"/>
      </w:pPr>
      <w:r>
        <w:rPr>
          <w:bCs/>
          <w:b/>
        </w:rPr>
        <w:t xml:space="preserve">Honors &amp; Awards:</w:t>
      </w:r>
    </w:p>
    <w:p>
      <w:pPr>
        <w:numPr>
          <w:ilvl w:val="0"/>
          <w:numId w:val="1008"/>
        </w:numPr>
        <w:pStyle w:val="Compact"/>
      </w:pPr>
      <w:r>
        <w:t xml:space="preserve">Best Research Paper Award, Iraqi Mathematical Society, 2019.</w:t>
      </w:r>
    </w:p>
    <w:p>
      <w:pPr>
        <w:numPr>
          <w:ilvl w:val="0"/>
          <w:numId w:val="1008"/>
        </w:numPr>
        <w:pStyle w:val="Compact"/>
      </w:pPr>
      <w:r>
        <w:t xml:space="preserve">National Excellence in Teaching Award, University of Baghdad, 2018.</w:t>
      </w:r>
    </w:p>
    <w:p>
      <w:pPr>
        <w:pStyle w:val="FirstParagraph"/>
      </w:pPr>
      <w:r>
        <w:rPr>
          <w:bCs/>
          <w:b/>
        </w:rPr>
        <w:t xml:space="preserve">Projects:</w:t>
      </w:r>
    </w:p>
    <w:p>
      <w:pPr>
        <w:numPr>
          <w:ilvl w:val="0"/>
          <w:numId w:val="1009"/>
        </w:numPr>
        <w:pStyle w:val="Compact"/>
      </w:pPr>
      <w:r>
        <w:rPr>
          <w:bCs/>
          <w:b/>
        </w:rPr>
        <w:t xml:space="preserve">Baghdad Smart City Initiative</w:t>
      </w:r>
      <w:r>
        <w:t xml:space="preserve">: Contributed mathematical models to improve urban planning and traffic management systems.</w:t>
      </w:r>
    </w:p>
    <w:p>
      <w:pPr>
        <w:numPr>
          <w:ilvl w:val="0"/>
          <w:numId w:val="1009"/>
        </w:numPr>
        <w:pStyle w:val="Compact"/>
      </w:pPr>
      <w:r>
        <w:rPr>
          <w:bCs/>
          <w:b/>
        </w:rPr>
        <w:t xml:space="preserve">Math for All Program</w:t>
      </w:r>
      <w:r>
        <w:t xml:space="preserve">: Launched a free online platform offering mathematics courses to students in rural areas of Iraq.</w:t>
      </w:r>
    </w:p>
    <w:bookmarkEnd w:id="28"/>
    <w:p>
      <w:pPr>
        <w:pStyle w:val="FirstParagraph"/>
      </w:pPr>
      <w:r>
        <w:t xml:space="preserve">This resume is tailored for a Mathematician in Iraq Baghdad, emphasizing contributions to the region’s academic and professional landscape. The document aligns with the needs of organizations seeking expertise that bridges global mathematical advancements with local challenges.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Iraq Baghdad</dc:title>
  <dc:creator/>
  <dc:language>en</dc:language>
  <cp:keywords/>
  <dcterms:created xsi:type="dcterms:W3CDTF">2026-07-20T08:29:40Z</dcterms:created>
  <dcterms:modified xsi:type="dcterms:W3CDTF">2026-07-20T08:29:40Z</dcterms:modified>
</cp:coreProperties>
</file>

<file path=docProps/custom.xml><?xml version="1.0" encoding="utf-8"?>
<Properties xmlns="http://schemas.openxmlformats.org/officeDocument/2006/custom-properties" xmlns:vt="http://schemas.openxmlformats.org/officeDocument/2006/docPropsVTypes"/>
</file>